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9" w:type="dxa"/>
        <w:jc w:val="center"/>
        <w:tblLook w:val="01E0"/>
      </w:tblPr>
      <w:tblGrid>
        <w:gridCol w:w="3654"/>
        <w:gridCol w:w="5995"/>
      </w:tblGrid>
      <w:tr w:rsidR="00C84496" w:rsidRPr="003F1E20" w:rsidTr="007B7263">
        <w:trPr>
          <w:trHeight w:val="263"/>
          <w:jc w:val="center"/>
        </w:trPr>
        <w:tc>
          <w:tcPr>
            <w:tcW w:w="3654" w:type="dxa"/>
          </w:tcPr>
          <w:p w:rsidR="00C84496" w:rsidRPr="003F1E20" w:rsidRDefault="00C84496" w:rsidP="001D246B">
            <w:pPr>
              <w:jc w:val="center"/>
              <w:rPr>
                <w:bCs/>
                <w:sz w:val="26"/>
                <w:szCs w:val="26"/>
              </w:rPr>
            </w:pPr>
            <w:r w:rsidRPr="003F1E20">
              <w:rPr>
                <w:sz w:val="26"/>
                <w:szCs w:val="26"/>
              </w:rPr>
              <w:t>PHÒNG GDĐT ĐẠI LỘC</w:t>
            </w:r>
          </w:p>
        </w:tc>
        <w:tc>
          <w:tcPr>
            <w:tcW w:w="5995" w:type="dxa"/>
          </w:tcPr>
          <w:p w:rsidR="00C84496" w:rsidRPr="003F1E20" w:rsidRDefault="00C84496" w:rsidP="007B7263">
            <w:pPr>
              <w:jc w:val="center"/>
              <w:rPr>
                <w:b/>
                <w:sz w:val="26"/>
                <w:szCs w:val="26"/>
              </w:rPr>
            </w:pPr>
            <w:r w:rsidRPr="003F1E20">
              <w:rPr>
                <w:b/>
                <w:bCs/>
                <w:sz w:val="26"/>
                <w:szCs w:val="26"/>
              </w:rPr>
              <w:t xml:space="preserve">CỘNG HOÀ XÃ HỘI CHỦ NGHĨA VIỆT </w:t>
            </w:r>
            <w:smartTag w:uri="urn:schemas-microsoft-com:office:smarttags" w:element="country-region">
              <w:smartTag w:uri="urn:schemas-microsoft-com:office:smarttags" w:element="place">
                <w:r w:rsidRPr="003F1E20">
                  <w:rPr>
                    <w:b/>
                    <w:bCs/>
                    <w:sz w:val="26"/>
                    <w:szCs w:val="26"/>
                  </w:rPr>
                  <w:t>NAM</w:t>
                </w:r>
              </w:smartTag>
            </w:smartTag>
          </w:p>
        </w:tc>
      </w:tr>
      <w:tr w:rsidR="00C84496" w:rsidRPr="003F1E20" w:rsidTr="007B7263">
        <w:trPr>
          <w:trHeight w:val="566"/>
          <w:jc w:val="center"/>
        </w:trPr>
        <w:tc>
          <w:tcPr>
            <w:tcW w:w="3654" w:type="dxa"/>
          </w:tcPr>
          <w:p w:rsidR="00C84496" w:rsidRPr="003F1E20" w:rsidRDefault="00ED0672" w:rsidP="001D246B">
            <w:pPr>
              <w:jc w:val="center"/>
              <w:rPr>
                <w:b/>
                <w:bCs/>
                <w:sz w:val="26"/>
                <w:szCs w:val="26"/>
              </w:rPr>
            </w:pPr>
            <w:r>
              <w:rPr>
                <w:b/>
                <w:bCs/>
                <w:noProof/>
                <w:sz w:val="26"/>
                <w:szCs w:val="26"/>
              </w:rPr>
              <w:pict>
                <v:line id="_x0000_s1026" style="position:absolute;left:0;text-align:left;z-index:251660288;mso-position-horizontal-relative:text;mso-position-vertical-relative:text" from="37.1pt,16.75pt" to="128.1pt,16.75pt"/>
              </w:pict>
            </w:r>
            <w:r w:rsidR="00D632D8">
              <w:rPr>
                <w:b/>
                <w:bCs/>
                <w:sz w:val="26"/>
                <w:szCs w:val="26"/>
              </w:rPr>
              <w:t>TRƯỜNG MN ĐẠI H</w:t>
            </w:r>
            <w:r w:rsidR="00C84496" w:rsidRPr="003F1E20">
              <w:rPr>
                <w:b/>
                <w:bCs/>
                <w:sz w:val="26"/>
                <w:szCs w:val="26"/>
              </w:rPr>
              <w:t>ỒNG</w:t>
            </w:r>
          </w:p>
        </w:tc>
        <w:tc>
          <w:tcPr>
            <w:tcW w:w="5995" w:type="dxa"/>
          </w:tcPr>
          <w:p w:rsidR="00C84496" w:rsidRPr="003F1E20" w:rsidRDefault="00ED0672" w:rsidP="007B7263">
            <w:pPr>
              <w:ind w:firstLine="540"/>
              <w:jc w:val="center"/>
              <w:rPr>
                <w:b/>
                <w:bCs/>
                <w:szCs w:val="28"/>
              </w:rPr>
            </w:pPr>
            <w:r w:rsidRPr="00ED0672">
              <w:rPr>
                <w:b/>
                <w:bCs/>
                <w:sz w:val="28"/>
                <w:szCs w:val="28"/>
              </w:rPr>
              <w:pict>
                <v:line id="_x0000_s1027" style="position:absolute;left:0;text-align:left;z-index:251661312;mso-position-horizontal-relative:text;mso-position-vertical-relative:text" from="79.35pt,16.3pt" to="240.35pt,16.3pt"/>
              </w:pict>
            </w:r>
            <w:r w:rsidR="00C84496" w:rsidRPr="003F1E20">
              <w:rPr>
                <w:b/>
                <w:bCs/>
                <w:sz w:val="28"/>
                <w:szCs w:val="28"/>
              </w:rPr>
              <w:t>Độc lập - Tự do - Hạnh phúc</w:t>
            </w:r>
          </w:p>
        </w:tc>
      </w:tr>
    </w:tbl>
    <w:p w:rsidR="00C84496" w:rsidRPr="005513CC" w:rsidRDefault="00C84496" w:rsidP="00C84496">
      <w:pPr>
        <w:ind w:firstLine="540"/>
        <w:jc w:val="both"/>
        <w:rPr>
          <w:bCs/>
          <w:sz w:val="28"/>
          <w:szCs w:val="28"/>
        </w:rPr>
      </w:pPr>
      <w:r w:rsidRPr="004B030F">
        <w:rPr>
          <w:b/>
          <w:bCs/>
          <w:sz w:val="26"/>
          <w:szCs w:val="26"/>
        </w:rPr>
        <w:tab/>
      </w:r>
      <w:r w:rsidR="000305D3">
        <w:rPr>
          <w:b/>
          <w:bCs/>
          <w:sz w:val="26"/>
          <w:szCs w:val="26"/>
        </w:rPr>
        <w:t xml:space="preserve">                             </w:t>
      </w:r>
      <w:r w:rsidR="00D632D8">
        <w:rPr>
          <w:bCs/>
          <w:i/>
          <w:sz w:val="28"/>
          <w:szCs w:val="28"/>
        </w:rPr>
        <w:t xml:space="preserve"> </w:t>
      </w:r>
      <w:r w:rsidR="006D5E22">
        <w:rPr>
          <w:bCs/>
          <w:i/>
          <w:sz w:val="28"/>
          <w:szCs w:val="28"/>
        </w:rPr>
        <w:tab/>
      </w:r>
      <w:r w:rsidR="006D5E22">
        <w:rPr>
          <w:bCs/>
          <w:i/>
          <w:sz w:val="28"/>
          <w:szCs w:val="28"/>
        </w:rPr>
        <w:tab/>
      </w:r>
      <w:r w:rsidR="006D5E22">
        <w:rPr>
          <w:bCs/>
          <w:i/>
          <w:sz w:val="28"/>
          <w:szCs w:val="28"/>
        </w:rPr>
        <w:tab/>
        <w:t xml:space="preserve">  </w:t>
      </w:r>
      <w:r w:rsidR="00D632D8">
        <w:rPr>
          <w:bCs/>
          <w:i/>
          <w:sz w:val="28"/>
          <w:szCs w:val="28"/>
        </w:rPr>
        <w:t>Đại Hồng</w:t>
      </w:r>
      <w:r w:rsidRPr="005513CC">
        <w:rPr>
          <w:bCs/>
          <w:i/>
          <w:sz w:val="28"/>
          <w:szCs w:val="28"/>
        </w:rPr>
        <w:t xml:space="preserve">, ngày </w:t>
      </w:r>
      <w:r w:rsidR="00D632D8">
        <w:rPr>
          <w:bCs/>
          <w:i/>
          <w:sz w:val="28"/>
          <w:szCs w:val="28"/>
        </w:rPr>
        <w:t>0</w:t>
      </w:r>
      <w:r w:rsidR="00A21659">
        <w:rPr>
          <w:bCs/>
          <w:i/>
          <w:sz w:val="28"/>
          <w:szCs w:val="28"/>
        </w:rPr>
        <w:t>7</w:t>
      </w:r>
      <w:r w:rsidRPr="005513CC">
        <w:rPr>
          <w:bCs/>
          <w:i/>
          <w:sz w:val="28"/>
          <w:szCs w:val="28"/>
        </w:rPr>
        <w:t xml:space="preserve"> tháng</w:t>
      </w:r>
      <w:r>
        <w:rPr>
          <w:bCs/>
          <w:i/>
          <w:sz w:val="28"/>
          <w:szCs w:val="28"/>
        </w:rPr>
        <w:t xml:space="preserve"> 06</w:t>
      </w:r>
      <w:r w:rsidRPr="005513CC">
        <w:rPr>
          <w:bCs/>
          <w:i/>
          <w:sz w:val="28"/>
          <w:szCs w:val="28"/>
        </w:rPr>
        <w:t xml:space="preserve"> năm 20</w:t>
      </w:r>
      <w:r w:rsidR="00A21659">
        <w:rPr>
          <w:bCs/>
          <w:i/>
          <w:sz w:val="28"/>
          <w:szCs w:val="28"/>
        </w:rPr>
        <w:t>21</w:t>
      </w:r>
      <w:r w:rsidR="000305D3">
        <w:rPr>
          <w:b/>
          <w:bCs/>
          <w:sz w:val="28"/>
          <w:szCs w:val="28"/>
        </w:rPr>
        <w:t xml:space="preserve">  </w:t>
      </w:r>
      <w:r w:rsidRPr="005513CC">
        <w:rPr>
          <w:b/>
          <w:bCs/>
          <w:sz w:val="28"/>
          <w:szCs w:val="28"/>
        </w:rPr>
        <w:t xml:space="preserve"> </w:t>
      </w:r>
    </w:p>
    <w:p w:rsidR="00C84496" w:rsidRDefault="00C84496" w:rsidP="00C84496">
      <w:pPr>
        <w:shd w:val="clear" w:color="auto" w:fill="FFFFFF"/>
        <w:spacing w:line="375" w:lineRule="atLeast"/>
        <w:ind w:firstLine="540"/>
        <w:textAlignment w:val="baseline"/>
        <w:rPr>
          <w:rStyle w:val="Strong"/>
          <w:color w:val="000000"/>
          <w:sz w:val="28"/>
          <w:szCs w:val="28"/>
          <w:bdr w:val="none" w:sz="0" w:space="0" w:color="auto" w:frame="1"/>
        </w:rPr>
      </w:pP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VĂN BẢN RÀ SOÁT KẾ HOẠCH PHÁT TRIỂN GIÁO DỤC</w:t>
      </w: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GIAI ĐOẠN 201</w:t>
      </w:r>
      <w:r w:rsidR="001D246B">
        <w:rPr>
          <w:rStyle w:val="Strong"/>
          <w:color w:val="000000"/>
          <w:sz w:val="28"/>
          <w:szCs w:val="28"/>
          <w:bdr w:val="none" w:sz="0" w:space="0" w:color="auto" w:frame="1"/>
        </w:rPr>
        <w:t>8</w:t>
      </w:r>
      <w:r>
        <w:rPr>
          <w:rStyle w:val="Strong"/>
          <w:color w:val="000000"/>
          <w:sz w:val="28"/>
          <w:szCs w:val="28"/>
          <w:bdr w:val="none" w:sz="0" w:space="0" w:color="auto" w:frame="1"/>
        </w:rPr>
        <w:t>-202</w:t>
      </w:r>
      <w:r w:rsidR="001D246B">
        <w:rPr>
          <w:rStyle w:val="Strong"/>
          <w:color w:val="000000"/>
          <w:sz w:val="28"/>
          <w:szCs w:val="28"/>
          <w:bdr w:val="none" w:sz="0" w:space="0" w:color="auto" w:frame="1"/>
        </w:rPr>
        <w:t>3</w:t>
      </w: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(Thực hiện rà soát cho năm học 20</w:t>
      </w:r>
      <w:r w:rsidR="00D632D8">
        <w:rPr>
          <w:rStyle w:val="Strong"/>
          <w:color w:val="000000"/>
          <w:sz w:val="28"/>
          <w:szCs w:val="28"/>
          <w:bdr w:val="none" w:sz="0" w:space="0" w:color="auto" w:frame="1"/>
        </w:rPr>
        <w:t>20-2021</w:t>
      </w:r>
      <w:r>
        <w:rPr>
          <w:rStyle w:val="Strong"/>
          <w:color w:val="000000"/>
          <w:sz w:val="28"/>
          <w:szCs w:val="28"/>
          <w:bdr w:val="none" w:sz="0" w:space="0" w:color="auto" w:frame="1"/>
        </w:rPr>
        <w:t>)</w:t>
      </w: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p>
    <w:p w:rsidR="00C84496" w:rsidRDefault="00C84496" w:rsidP="00C84496">
      <w:pPr>
        <w:shd w:val="clear" w:color="auto" w:fill="FFFFFF"/>
        <w:spacing w:before="120" w:line="375" w:lineRule="atLeast"/>
        <w:ind w:firstLine="54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Thực hiện kế hoạch số </w:t>
      </w:r>
      <w:r w:rsidR="00D632D8">
        <w:rPr>
          <w:rStyle w:val="Strong"/>
          <w:b w:val="0"/>
          <w:color w:val="000000"/>
          <w:sz w:val="28"/>
          <w:szCs w:val="28"/>
          <w:bdr w:val="none" w:sz="0" w:space="0" w:color="auto" w:frame="1"/>
        </w:rPr>
        <w:t>10</w:t>
      </w:r>
      <w:r>
        <w:rPr>
          <w:rStyle w:val="Strong"/>
          <w:b w:val="0"/>
          <w:color w:val="000000"/>
          <w:sz w:val="28"/>
          <w:szCs w:val="28"/>
          <w:bdr w:val="none" w:sz="0" w:space="0" w:color="auto" w:frame="1"/>
        </w:rPr>
        <w:t xml:space="preserve"> ngày </w:t>
      </w:r>
      <w:r w:rsidR="00D632D8">
        <w:rPr>
          <w:rStyle w:val="Strong"/>
          <w:b w:val="0"/>
          <w:color w:val="000000"/>
          <w:sz w:val="28"/>
          <w:szCs w:val="28"/>
          <w:bdr w:val="none" w:sz="0" w:space="0" w:color="auto" w:frame="1"/>
        </w:rPr>
        <w:t>12</w:t>
      </w:r>
      <w:r>
        <w:rPr>
          <w:rStyle w:val="Strong"/>
          <w:b w:val="0"/>
          <w:color w:val="000000"/>
          <w:sz w:val="28"/>
          <w:szCs w:val="28"/>
          <w:bdr w:val="none" w:sz="0" w:space="0" w:color="auto" w:frame="1"/>
        </w:rPr>
        <w:t>/</w:t>
      </w:r>
      <w:r w:rsidR="00D632D8">
        <w:rPr>
          <w:rStyle w:val="Strong"/>
          <w:b w:val="0"/>
          <w:color w:val="000000"/>
          <w:sz w:val="28"/>
          <w:szCs w:val="28"/>
          <w:bdr w:val="none" w:sz="0" w:space="0" w:color="auto" w:frame="1"/>
        </w:rPr>
        <w:t>8</w:t>
      </w:r>
      <w:r>
        <w:rPr>
          <w:rStyle w:val="Strong"/>
          <w:b w:val="0"/>
          <w:color w:val="000000"/>
          <w:sz w:val="28"/>
          <w:szCs w:val="28"/>
          <w:bdr w:val="none" w:sz="0" w:space="0" w:color="auto" w:frame="1"/>
        </w:rPr>
        <w:t>/201</w:t>
      </w:r>
      <w:r w:rsidR="00D632D8">
        <w:rPr>
          <w:rStyle w:val="Strong"/>
          <w:b w:val="0"/>
          <w:color w:val="000000"/>
          <w:sz w:val="28"/>
          <w:szCs w:val="28"/>
          <w:bdr w:val="none" w:sz="0" w:space="0" w:color="auto" w:frame="1"/>
        </w:rPr>
        <w:t>8</w:t>
      </w:r>
      <w:r>
        <w:rPr>
          <w:rStyle w:val="Strong"/>
          <w:b w:val="0"/>
          <w:color w:val="000000"/>
          <w:sz w:val="28"/>
          <w:szCs w:val="28"/>
          <w:bdr w:val="none" w:sz="0" w:space="0" w:color="auto" w:frame="1"/>
        </w:rPr>
        <w:t xml:space="preserve"> kế hoạch phát triển giáo dục giai đoạn 201</w:t>
      </w:r>
      <w:r w:rsidR="00D632D8">
        <w:rPr>
          <w:rStyle w:val="Strong"/>
          <w:b w:val="0"/>
          <w:color w:val="000000"/>
          <w:sz w:val="28"/>
          <w:szCs w:val="28"/>
          <w:bdr w:val="none" w:sz="0" w:space="0" w:color="auto" w:frame="1"/>
        </w:rPr>
        <w:t>8-2023 tầm nhìn đến năm 2028</w:t>
      </w:r>
      <w:r>
        <w:rPr>
          <w:rStyle w:val="Strong"/>
          <w:b w:val="0"/>
          <w:color w:val="000000"/>
          <w:sz w:val="28"/>
          <w:szCs w:val="28"/>
          <w:bdr w:val="none" w:sz="0" w:space="0" w:color="auto" w:frame="1"/>
        </w:rPr>
        <w:t xml:space="preserve"> của Trường MN </w:t>
      </w:r>
      <w:r w:rsidR="00D632D8">
        <w:rPr>
          <w:rStyle w:val="Strong"/>
          <w:b w:val="0"/>
          <w:color w:val="000000"/>
          <w:sz w:val="28"/>
          <w:szCs w:val="28"/>
          <w:bdr w:val="none" w:sz="0" w:space="0" w:color="auto" w:frame="1"/>
        </w:rPr>
        <w:t>Đại Hồng</w:t>
      </w:r>
      <w:r>
        <w:rPr>
          <w:rStyle w:val="Strong"/>
          <w:b w:val="0"/>
          <w:color w:val="000000"/>
          <w:sz w:val="28"/>
          <w:szCs w:val="28"/>
          <w:bdr w:val="none" w:sz="0" w:space="0" w:color="auto" w:frame="1"/>
        </w:rPr>
        <w:t>;</w:t>
      </w:r>
      <w:r w:rsidR="000305D3">
        <w:rPr>
          <w:rStyle w:val="Strong"/>
          <w:b w:val="0"/>
          <w:color w:val="000000"/>
          <w:sz w:val="28"/>
          <w:szCs w:val="28"/>
          <w:bdr w:val="none" w:sz="0" w:space="0" w:color="auto" w:frame="1"/>
        </w:rPr>
        <w:t xml:space="preserve"> </w:t>
      </w:r>
    </w:p>
    <w:p w:rsidR="00C84496" w:rsidRDefault="00C84496" w:rsidP="00C84496">
      <w:pPr>
        <w:shd w:val="clear" w:color="auto" w:fill="FFFFFF"/>
        <w:spacing w:before="120" w:line="375" w:lineRule="atLeast"/>
        <w:ind w:firstLine="54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Trường MN </w:t>
      </w:r>
      <w:r w:rsidR="00D632D8">
        <w:rPr>
          <w:rStyle w:val="Strong"/>
          <w:b w:val="0"/>
          <w:color w:val="000000"/>
          <w:sz w:val="28"/>
          <w:szCs w:val="28"/>
          <w:bdr w:val="none" w:sz="0" w:space="0" w:color="auto" w:frame="1"/>
        </w:rPr>
        <w:t>Đại Hồng</w:t>
      </w:r>
      <w:r>
        <w:rPr>
          <w:rStyle w:val="Strong"/>
          <w:b w:val="0"/>
          <w:color w:val="000000"/>
          <w:sz w:val="28"/>
          <w:szCs w:val="28"/>
          <w:bdr w:val="none" w:sz="0" w:space="0" w:color="auto" w:frame="1"/>
        </w:rPr>
        <w:t xml:space="preserve"> tiến hành rà soát đánh giá việc thực hiện kế hoạch giáo dục năm học 20</w:t>
      </w:r>
      <w:r w:rsidR="00D632D8">
        <w:rPr>
          <w:rStyle w:val="Strong"/>
          <w:b w:val="0"/>
          <w:color w:val="000000"/>
          <w:sz w:val="28"/>
          <w:szCs w:val="28"/>
          <w:bdr w:val="none" w:sz="0" w:space="0" w:color="auto" w:frame="1"/>
        </w:rPr>
        <w:t>20-2021</w:t>
      </w:r>
      <w:r>
        <w:rPr>
          <w:rStyle w:val="Strong"/>
          <w:b w:val="0"/>
          <w:color w:val="000000"/>
          <w:sz w:val="28"/>
          <w:szCs w:val="28"/>
          <w:bdr w:val="none" w:sz="0" w:space="0" w:color="auto" w:frame="1"/>
        </w:rPr>
        <w:t xml:space="preserve"> và bổ sung kế hoạch cho năm 20</w:t>
      </w:r>
      <w:r w:rsidR="00D632D8">
        <w:rPr>
          <w:rStyle w:val="Strong"/>
          <w:b w:val="0"/>
          <w:color w:val="000000"/>
          <w:sz w:val="28"/>
          <w:szCs w:val="28"/>
          <w:bdr w:val="none" w:sz="0" w:space="0" w:color="auto" w:frame="1"/>
        </w:rPr>
        <w:t>2</w:t>
      </w:r>
      <w:r w:rsidR="00F92320">
        <w:rPr>
          <w:rStyle w:val="Strong"/>
          <w:b w:val="0"/>
          <w:color w:val="000000"/>
          <w:sz w:val="28"/>
          <w:szCs w:val="28"/>
          <w:bdr w:val="none" w:sz="0" w:space="0" w:color="auto" w:frame="1"/>
        </w:rPr>
        <w:t>1-2022</w:t>
      </w:r>
      <w:r>
        <w:rPr>
          <w:rStyle w:val="Strong"/>
          <w:b w:val="0"/>
          <w:color w:val="000000"/>
          <w:sz w:val="28"/>
          <w:szCs w:val="28"/>
          <w:bdr w:val="none" w:sz="0" w:space="0" w:color="auto" w:frame="1"/>
        </w:rPr>
        <w:t xml:space="preserve"> cụ thể như sau: </w:t>
      </w:r>
    </w:p>
    <w:p w:rsidR="00C84496" w:rsidRDefault="00C84496" w:rsidP="00C84496">
      <w:pPr>
        <w:shd w:val="clear" w:color="auto" w:fill="FFFFFF"/>
        <w:spacing w:before="120" w:line="375" w:lineRule="atLeast"/>
        <w:ind w:firstLine="540"/>
        <w:jc w:val="both"/>
        <w:textAlignment w:val="baseline"/>
        <w:rPr>
          <w:rStyle w:val="Strong"/>
          <w:b w:val="0"/>
          <w:color w:val="000000"/>
          <w:sz w:val="28"/>
          <w:szCs w:val="28"/>
          <w:bdr w:val="none" w:sz="0" w:space="0" w:color="auto" w:frame="1"/>
        </w:rPr>
      </w:pPr>
      <w:r w:rsidRPr="00A0760A">
        <w:rPr>
          <w:rStyle w:val="Strong"/>
          <w:color w:val="000000"/>
          <w:sz w:val="28"/>
          <w:szCs w:val="28"/>
          <w:bdr w:val="none" w:sz="0" w:space="0" w:color="auto" w:frame="1"/>
        </w:rPr>
        <w:t>A</w:t>
      </w:r>
      <w:r w:rsidRPr="00A0760A">
        <w:rPr>
          <w:rStyle w:val="Strong"/>
          <w:color w:val="000000"/>
          <w:sz w:val="26"/>
          <w:szCs w:val="26"/>
          <w:bdr w:val="none" w:sz="0" w:space="0" w:color="auto" w:frame="1"/>
        </w:rPr>
        <w:t>.</w:t>
      </w:r>
      <w:r>
        <w:rPr>
          <w:rStyle w:val="Strong"/>
          <w:color w:val="000000"/>
          <w:sz w:val="26"/>
          <w:szCs w:val="26"/>
          <w:bdr w:val="none" w:sz="0" w:space="0" w:color="auto" w:frame="1"/>
        </w:rPr>
        <w:t xml:space="preserve"> </w:t>
      </w:r>
      <w:r w:rsidRPr="00A0760A">
        <w:rPr>
          <w:rStyle w:val="Strong"/>
          <w:color w:val="000000"/>
          <w:sz w:val="26"/>
          <w:szCs w:val="26"/>
          <w:bdr w:val="none" w:sz="0" w:space="0" w:color="auto" w:frame="1"/>
        </w:rPr>
        <w:t xml:space="preserve">ĐÁNH GIÁ TÌNH HÌNH </w:t>
      </w:r>
      <w:r>
        <w:rPr>
          <w:rStyle w:val="Strong"/>
          <w:color w:val="000000"/>
          <w:sz w:val="26"/>
          <w:szCs w:val="26"/>
          <w:bdr w:val="none" w:sz="0" w:space="0" w:color="auto" w:frame="1"/>
        </w:rPr>
        <w:t>THỰC HIỆN KẾ HOẠCH PHÁT TRIỂN GIÁO</w:t>
      </w:r>
      <w:r w:rsidRPr="00A0760A">
        <w:rPr>
          <w:rStyle w:val="Strong"/>
          <w:color w:val="000000"/>
          <w:sz w:val="26"/>
          <w:szCs w:val="26"/>
          <w:bdr w:val="none" w:sz="0" w:space="0" w:color="auto" w:frame="1"/>
        </w:rPr>
        <w:t xml:space="preserve"> DỤC</w:t>
      </w:r>
      <w:r>
        <w:rPr>
          <w:rStyle w:val="Strong"/>
          <w:color w:val="000000"/>
          <w:sz w:val="26"/>
          <w:szCs w:val="26"/>
          <w:bdr w:val="none" w:sz="0" w:space="0" w:color="auto" w:frame="1"/>
        </w:rPr>
        <w:t xml:space="preserve"> NĂM HỌC 20</w:t>
      </w:r>
      <w:r w:rsidR="00D632D8">
        <w:rPr>
          <w:rStyle w:val="Strong"/>
          <w:color w:val="000000"/>
          <w:sz w:val="26"/>
          <w:szCs w:val="26"/>
          <w:bdr w:val="none" w:sz="0" w:space="0" w:color="auto" w:frame="1"/>
        </w:rPr>
        <w:t>20-2021</w:t>
      </w:r>
      <w:r>
        <w:rPr>
          <w:rStyle w:val="Strong"/>
          <w:color w:val="000000"/>
          <w:sz w:val="26"/>
          <w:szCs w:val="26"/>
          <w:bdr w:val="none" w:sz="0" w:space="0" w:color="auto" w:frame="1"/>
        </w:rPr>
        <w:t>:</w:t>
      </w:r>
    </w:p>
    <w:p w:rsidR="00C84496" w:rsidRPr="00A0760A" w:rsidRDefault="00C84496" w:rsidP="00C84496">
      <w:pPr>
        <w:shd w:val="clear" w:color="auto" w:fill="FFFFFF"/>
        <w:spacing w:before="120" w:line="375" w:lineRule="atLeast"/>
        <w:ind w:firstLine="540"/>
        <w:textAlignment w:val="baseline"/>
        <w:rPr>
          <w:rStyle w:val="Strong"/>
          <w:color w:val="000000"/>
          <w:sz w:val="28"/>
          <w:szCs w:val="28"/>
          <w:bdr w:val="none" w:sz="0" w:space="0" w:color="auto" w:frame="1"/>
        </w:rPr>
      </w:pPr>
      <w:r w:rsidRPr="00A0760A">
        <w:rPr>
          <w:rStyle w:val="Strong"/>
          <w:color w:val="000000"/>
          <w:sz w:val="28"/>
          <w:szCs w:val="28"/>
          <w:bdr w:val="none" w:sz="0" w:space="0" w:color="auto" w:frame="1"/>
        </w:rPr>
        <w:t>I.</w:t>
      </w:r>
      <w:r>
        <w:rPr>
          <w:rStyle w:val="Strong"/>
          <w:color w:val="000000"/>
          <w:sz w:val="28"/>
          <w:szCs w:val="28"/>
          <w:bdr w:val="none" w:sz="0" w:space="0" w:color="auto" w:frame="1"/>
        </w:rPr>
        <w:t xml:space="preserve"> </w:t>
      </w:r>
      <w:r w:rsidRPr="00A0760A">
        <w:rPr>
          <w:rStyle w:val="Strong"/>
          <w:color w:val="000000"/>
          <w:sz w:val="28"/>
          <w:szCs w:val="28"/>
          <w:bdr w:val="none" w:sz="0" w:space="0" w:color="auto" w:frame="1"/>
        </w:rPr>
        <w:t>Tình hình thực hiện kế hoạch phát triển giáo dục- đào tạo:</w:t>
      </w:r>
    </w:p>
    <w:p w:rsidR="00C84496" w:rsidRPr="000305D3" w:rsidRDefault="00C84496" w:rsidP="000305D3">
      <w:pPr>
        <w:shd w:val="clear" w:color="auto" w:fill="FFFFFF"/>
        <w:spacing w:before="120" w:line="375" w:lineRule="atLeast"/>
        <w:ind w:firstLine="540"/>
        <w:textAlignment w:val="baseline"/>
        <w:rPr>
          <w:rStyle w:val="Strong"/>
          <w:sz w:val="28"/>
          <w:szCs w:val="28"/>
          <w:bdr w:val="none" w:sz="0" w:space="0" w:color="auto" w:frame="1"/>
        </w:rPr>
      </w:pPr>
      <w:r w:rsidRPr="000305D3">
        <w:rPr>
          <w:rStyle w:val="Strong"/>
          <w:sz w:val="28"/>
          <w:szCs w:val="28"/>
          <w:bdr w:val="none" w:sz="0" w:space="0" w:color="auto" w:frame="1"/>
        </w:rPr>
        <w:t>1. Đánh giá tình hình triển khai thực hiện các mục tiêu, chỉ tiêu về phát triển giáo dục- đào tạo đã đề ra:</w:t>
      </w:r>
    </w:p>
    <w:p w:rsidR="00C84496" w:rsidRPr="000305D3" w:rsidRDefault="00C84496" w:rsidP="000305D3">
      <w:pPr>
        <w:shd w:val="clear" w:color="auto" w:fill="FFFFFF"/>
        <w:spacing w:before="120" w:line="375" w:lineRule="atLeast"/>
        <w:ind w:firstLine="540"/>
        <w:textAlignment w:val="baseline"/>
        <w:rPr>
          <w:rStyle w:val="Strong"/>
          <w:i/>
          <w:sz w:val="28"/>
          <w:szCs w:val="28"/>
          <w:bdr w:val="none" w:sz="0" w:space="0" w:color="auto" w:frame="1"/>
        </w:rPr>
      </w:pPr>
      <w:r w:rsidRPr="000305D3">
        <w:rPr>
          <w:rStyle w:val="Strong"/>
          <w:i/>
          <w:sz w:val="28"/>
          <w:szCs w:val="28"/>
          <w:bdr w:val="none" w:sz="0" w:space="0" w:color="auto" w:frame="1"/>
        </w:rPr>
        <w:t>a. Qui mô trường lớp học sinh:</w:t>
      </w:r>
    </w:p>
    <w:p w:rsidR="00D632D8" w:rsidRPr="000305D3" w:rsidRDefault="00D632D8" w:rsidP="000305D3">
      <w:pPr>
        <w:spacing w:before="120" w:line="288" w:lineRule="auto"/>
        <w:ind w:firstLine="540"/>
        <w:jc w:val="both"/>
        <w:rPr>
          <w:sz w:val="28"/>
          <w:szCs w:val="28"/>
          <w:lang w:val="nl-NL"/>
        </w:rPr>
      </w:pPr>
      <w:r w:rsidRPr="000305D3">
        <w:rPr>
          <w:sz w:val="28"/>
          <w:szCs w:val="28"/>
          <w:lang w:val="nl-NL"/>
        </w:rPr>
        <w:t>* Nhà trẻ: Tổng số nhóm trẻ tại trường: 01 nhóm, nhóm trẻ tư thục: 02 nhóm</w:t>
      </w:r>
    </w:p>
    <w:p w:rsidR="00D632D8" w:rsidRPr="000305D3" w:rsidRDefault="00D632D8" w:rsidP="00521FDD">
      <w:pPr>
        <w:spacing w:before="120" w:line="288" w:lineRule="auto"/>
        <w:ind w:firstLine="540"/>
        <w:jc w:val="both"/>
        <w:rPr>
          <w:sz w:val="28"/>
          <w:szCs w:val="28"/>
        </w:rPr>
      </w:pPr>
      <w:r w:rsidRPr="000305D3">
        <w:rPr>
          <w:sz w:val="28"/>
          <w:szCs w:val="28"/>
          <w:lang w:val="vi-VN"/>
        </w:rPr>
        <w:t xml:space="preserve">Tổng số trẻ từ 0-2 tuổi huy động ra lớp là </w:t>
      </w:r>
      <w:r w:rsidRPr="000305D3">
        <w:rPr>
          <w:sz w:val="28"/>
          <w:szCs w:val="28"/>
        </w:rPr>
        <w:t>55</w:t>
      </w:r>
      <w:r w:rsidRPr="000305D3">
        <w:rPr>
          <w:sz w:val="28"/>
          <w:szCs w:val="28"/>
          <w:lang w:val="vi-VN"/>
        </w:rPr>
        <w:t>/</w:t>
      </w:r>
      <w:r w:rsidRPr="000305D3">
        <w:rPr>
          <w:sz w:val="28"/>
          <w:szCs w:val="28"/>
        </w:rPr>
        <w:t>355</w:t>
      </w:r>
      <w:r w:rsidRPr="000305D3">
        <w:rPr>
          <w:sz w:val="28"/>
          <w:szCs w:val="28"/>
          <w:lang w:val="vi-VN"/>
        </w:rPr>
        <w:t xml:space="preserve"> cháu, tỷ lệ </w:t>
      </w:r>
      <w:r w:rsidRPr="000305D3">
        <w:rPr>
          <w:sz w:val="28"/>
          <w:szCs w:val="28"/>
        </w:rPr>
        <w:t>15.5</w:t>
      </w:r>
      <w:r w:rsidRPr="000305D3">
        <w:rPr>
          <w:sz w:val="28"/>
          <w:szCs w:val="28"/>
          <w:lang w:val="vi-VN"/>
        </w:rPr>
        <w:t>%</w:t>
      </w:r>
    </w:p>
    <w:p w:rsidR="00D632D8" w:rsidRPr="000305D3" w:rsidRDefault="00D632D8" w:rsidP="00521FDD">
      <w:pPr>
        <w:spacing w:before="120" w:line="288" w:lineRule="auto"/>
        <w:ind w:firstLine="540"/>
        <w:jc w:val="both"/>
        <w:rPr>
          <w:sz w:val="28"/>
          <w:szCs w:val="28"/>
        </w:rPr>
      </w:pPr>
      <w:r w:rsidRPr="000305D3">
        <w:rPr>
          <w:sz w:val="28"/>
          <w:szCs w:val="28"/>
        </w:rPr>
        <w:t>Trong đó: Huy động trong trường công lập: 25</w:t>
      </w:r>
      <w:r w:rsidRPr="000305D3">
        <w:rPr>
          <w:sz w:val="28"/>
          <w:szCs w:val="28"/>
          <w:lang w:val="vi-VN"/>
        </w:rPr>
        <w:t>/</w:t>
      </w:r>
      <w:r w:rsidRPr="000305D3">
        <w:rPr>
          <w:sz w:val="28"/>
          <w:szCs w:val="28"/>
        </w:rPr>
        <w:t>355</w:t>
      </w:r>
      <w:r w:rsidRPr="000305D3">
        <w:rPr>
          <w:sz w:val="28"/>
          <w:szCs w:val="28"/>
          <w:lang w:val="vi-VN"/>
        </w:rPr>
        <w:t xml:space="preserve"> cháu, tỷ lệ </w:t>
      </w:r>
      <w:r w:rsidRPr="000305D3">
        <w:rPr>
          <w:sz w:val="28"/>
          <w:szCs w:val="28"/>
        </w:rPr>
        <w:t>7.0</w:t>
      </w:r>
      <w:r w:rsidRPr="000305D3">
        <w:rPr>
          <w:sz w:val="28"/>
          <w:szCs w:val="28"/>
          <w:lang w:val="vi-VN"/>
        </w:rPr>
        <w:t>%</w:t>
      </w:r>
    </w:p>
    <w:p w:rsidR="00D632D8" w:rsidRPr="000305D3" w:rsidRDefault="00D632D8" w:rsidP="000305D3">
      <w:pPr>
        <w:spacing w:before="120" w:line="288" w:lineRule="auto"/>
        <w:ind w:left="567" w:firstLine="540"/>
        <w:jc w:val="both"/>
        <w:rPr>
          <w:sz w:val="28"/>
          <w:szCs w:val="28"/>
        </w:rPr>
      </w:pPr>
      <w:r w:rsidRPr="000305D3">
        <w:rPr>
          <w:sz w:val="28"/>
          <w:szCs w:val="28"/>
        </w:rPr>
        <w:tab/>
      </w:r>
      <w:r w:rsidR="000305D3" w:rsidRPr="000305D3">
        <w:rPr>
          <w:sz w:val="28"/>
          <w:szCs w:val="28"/>
        </w:rPr>
        <w:t xml:space="preserve">  </w:t>
      </w:r>
      <w:r w:rsidRPr="000305D3">
        <w:rPr>
          <w:sz w:val="28"/>
          <w:szCs w:val="28"/>
        </w:rPr>
        <w:t xml:space="preserve"> Huy động ở nhóm trẻ tư thục: 30</w:t>
      </w:r>
      <w:r w:rsidRPr="000305D3">
        <w:rPr>
          <w:sz w:val="28"/>
          <w:szCs w:val="28"/>
          <w:lang w:val="vi-VN"/>
        </w:rPr>
        <w:t>/</w:t>
      </w:r>
      <w:r w:rsidRPr="000305D3">
        <w:rPr>
          <w:sz w:val="28"/>
          <w:szCs w:val="28"/>
        </w:rPr>
        <w:t>355</w:t>
      </w:r>
      <w:r w:rsidRPr="000305D3">
        <w:rPr>
          <w:sz w:val="28"/>
          <w:szCs w:val="28"/>
          <w:lang w:val="vi-VN"/>
        </w:rPr>
        <w:t xml:space="preserve"> cháu, tỷ lệ </w:t>
      </w:r>
      <w:r w:rsidRPr="000305D3">
        <w:rPr>
          <w:sz w:val="28"/>
          <w:szCs w:val="28"/>
        </w:rPr>
        <w:t>8.5</w:t>
      </w:r>
      <w:r w:rsidRPr="000305D3">
        <w:rPr>
          <w:sz w:val="28"/>
          <w:szCs w:val="28"/>
          <w:lang w:val="vi-VN"/>
        </w:rPr>
        <w:t>%</w:t>
      </w:r>
    </w:p>
    <w:p w:rsidR="00D632D8" w:rsidRPr="000305D3" w:rsidRDefault="00D632D8" w:rsidP="000305D3">
      <w:pPr>
        <w:spacing w:before="120" w:line="288" w:lineRule="auto"/>
        <w:ind w:firstLine="540"/>
        <w:jc w:val="both"/>
        <w:rPr>
          <w:sz w:val="28"/>
          <w:szCs w:val="28"/>
          <w:lang w:val="vi-VN"/>
        </w:rPr>
      </w:pPr>
      <w:r w:rsidRPr="000305D3">
        <w:rPr>
          <w:bCs/>
          <w:iCs/>
          <w:sz w:val="28"/>
          <w:szCs w:val="28"/>
        </w:rPr>
        <w:t xml:space="preserve">* Mẫu giáo: Tổng số lớp: 15 lớp, </w:t>
      </w:r>
      <w:r w:rsidRPr="000305D3">
        <w:rPr>
          <w:sz w:val="28"/>
          <w:szCs w:val="28"/>
          <w:lang w:val="vi-VN"/>
        </w:rPr>
        <w:t xml:space="preserve">Trong đó: lớp lớn: </w:t>
      </w:r>
      <w:r w:rsidRPr="000305D3">
        <w:rPr>
          <w:sz w:val="28"/>
          <w:szCs w:val="28"/>
        </w:rPr>
        <w:t>5</w:t>
      </w:r>
      <w:r w:rsidRPr="000305D3">
        <w:rPr>
          <w:sz w:val="28"/>
          <w:szCs w:val="28"/>
          <w:lang w:val="vi-VN"/>
        </w:rPr>
        <w:t>, lớp nhỡ:</w:t>
      </w:r>
      <w:r w:rsidR="000305D3" w:rsidRPr="000305D3">
        <w:rPr>
          <w:sz w:val="28"/>
          <w:szCs w:val="28"/>
          <w:lang w:val="vi-VN"/>
        </w:rPr>
        <w:t xml:space="preserve"> </w:t>
      </w:r>
      <w:r w:rsidRPr="000305D3">
        <w:rPr>
          <w:sz w:val="28"/>
          <w:szCs w:val="28"/>
        </w:rPr>
        <w:t>5</w:t>
      </w:r>
      <w:r w:rsidRPr="000305D3">
        <w:rPr>
          <w:sz w:val="28"/>
          <w:szCs w:val="28"/>
          <w:lang w:val="vi-VN"/>
        </w:rPr>
        <w:t xml:space="preserve">, Lớp bé: </w:t>
      </w:r>
      <w:r w:rsidRPr="000305D3">
        <w:rPr>
          <w:sz w:val="28"/>
          <w:szCs w:val="28"/>
        </w:rPr>
        <w:t>4</w:t>
      </w:r>
      <w:r w:rsidRPr="000305D3">
        <w:rPr>
          <w:sz w:val="28"/>
          <w:szCs w:val="28"/>
          <w:lang w:val="vi-VN"/>
        </w:rPr>
        <w:t xml:space="preserve">, nhóm trẻ: </w:t>
      </w:r>
      <w:r w:rsidRPr="000305D3">
        <w:rPr>
          <w:sz w:val="28"/>
          <w:szCs w:val="28"/>
        </w:rPr>
        <w:t>1</w:t>
      </w:r>
    </w:p>
    <w:p w:rsidR="00D632D8" w:rsidRPr="000305D3" w:rsidRDefault="00D632D8" w:rsidP="000305D3">
      <w:pPr>
        <w:shd w:val="clear" w:color="auto" w:fill="FFFFFF"/>
        <w:spacing w:before="120" w:line="288" w:lineRule="auto"/>
        <w:ind w:firstLine="540"/>
        <w:jc w:val="both"/>
        <w:rPr>
          <w:sz w:val="28"/>
          <w:szCs w:val="28"/>
          <w:lang w:val="nl-NL"/>
        </w:rPr>
      </w:pPr>
      <w:r w:rsidRPr="000305D3">
        <w:rPr>
          <w:sz w:val="28"/>
          <w:szCs w:val="28"/>
          <w:lang w:val="nl-NL"/>
        </w:rPr>
        <w:t xml:space="preserve">Huy động trẻ từ 3 đến 5 tuổi ra lớp trên địa </w:t>
      </w:r>
      <w:r w:rsidR="00521FDD">
        <w:rPr>
          <w:sz w:val="28"/>
          <w:szCs w:val="28"/>
          <w:lang w:val="nl-NL"/>
        </w:rPr>
        <w:t>bàn:</w:t>
      </w:r>
      <w:r w:rsidRPr="000305D3">
        <w:rPr>
          <w:sz w:val="28"/>
          <w:szCs w:val="28"/>
          <w:lang w:val="nl-NL"/>
        </w:rPr>
        <w:t xml:space="preserve"> 378/431; </w:t>
      </w:r>
      <w:r w:rsidRPr="000305D3">
        <w:rPr>
          <w:sz w:val="28"/>
          <w:szCs w:val="28"/>
        </w:rPr>
        <w:t xml:space="preserve">Tỷ lệ: 87,7 % </w:t>
      </w:r>
    </w:p>
    <w:p w:rsidR="00D632D8" w:rsidRPr="000305D3" w:rsidRDefault="00D632D8" w:rsidP="000305D3">
      <w:pPr>
        <w:spacing w:before="120" w:line="288" w:lineRule="auto"/>
        <w:ind w:left="562" w:firstLine="540"/>
        <w:jc w:val="both"/>
        <w:rPr>
          <w:sz w:val="28"/>
          <w:szCs w:val="28"/>
        </w:rPr>
      </w:pPr>
      <w:r w:rsidRPr="000305D3">
        <w:rPr>
          <w:sz w:val="28"/>
          <w:szCs w:val="28"/>
        </w:rPr>
        <w:t>Trong đó: 3 tuổi: 87/131; Tỷ lệ:</w:t>
      </w:r>
      <w:r w:rsidR="000305D3" w:rsidRPr="000305D3">
        <w:rPr>
          <w:sz w:val="28"/>
          <w:szCs w:val="28"/>
        </w:rPr>
        <w:t xml:space="preserve"> </w:t>
      </w:r>
      <w:r w:rsidRPr="000305D3">
        <w:rPr>
          <w:sz w:val="28"/>
          <w:szCs w:val="28"/>
        </w:rPr>
        <w:t xml:space="preserve"> 66.4% </w:t>
      </w:r>
    </w:p>
    <w:p w:rsidR="00D632D8" w:rsidRPr="000305D3" w:rsidRDefault="000305D3" w:rsidP="000305D3">
      <w:pPr>
        <w:spacing w:before="120" w:line="288" w:lineRule="auto"/>
        <w:ind w:left="567" w:firstLine="540"/>
        <w:jc w:val="both"/>
        <w:rPr>
          <w:sz w:val="28"/>
          <w:szCs w:val="28"/>
        </w:rPr>
      </w:pPr>
      <w:r w:rsidRPr="000305D3">
        <w:rPr>
          <w:sz w:val="28"/>
          <w:szCs w:val="28"/>
        </w:rPr>
        <w:t xml:space="preserve">         </w:t>
      </w:r>
      <w:r w:rsidR="00D632D8" w:rsidRPr="000305D3">
        <w:rPr>
          <w:sz w:val="28"/>
          <w:szCs w:val="28"/>
        </w:rPr>
        <w:t xml:space="preserve"> </w:t>
      </w:r>
      <w:r w:rsidR="00D632D8" w:rsidRPr="000305D3">
        <w:rPr>
          <w:sz w:val="28"/>
          <w:szCs w:val="28"/>
        </w:rPr>
        <w:tab/>
      </w:r>
      <w:r w:rsidRPr="000305D3">
        <w:rPr>
          <w:sz w:val="28"/>
          <w:szCs w:val="28"/>
        </w:rPr>
        <w:t xml:space="preserve">  </w:t>
      </w:r>
      <w:r w:rsidR="00D632D8" w:rsidRPr="000305D3">
        <w:rPr>
          <w:sz w:val="28"/>
          <w:szCs w:val="28"/>
        </w:rPr>
        <w:t>4 tuổi: 141/151; Tỷ lệ:</w:t>
      </w:r>
      <w:r w:rsidRPr="000305D3">
        <w:rPr>
          <w:sz w:val="28"/>
          <w:szCs w:val="28"/>
        </w:rPr>
        <w:t xml:space="preserve"> </w:t>
      </w:r>
      <w:r w:rsidR="00D632D8" w:rsidRPr="000305D3">
        <w:rPr>
          <w:sz w:val="28"/>
          <w:szCs w:val="28"/>
        </w:rPr>
        <w:t xml:space="preserve"> 92.8 % </w:t>
      </w:r>
    </w:p>
    <w:p w:rsidR="00D632D8" w:rsidRPr="000305D3" w:rsidRDefault="000305D3" w:rsidP="000305D3">
      <w:pPr>
        <w:spacing w:before="120" w:line="288" w:lineRule="auto"/>
        <w:ind w:left="567" w:firstLine="540"/>
        <w:jc w:val="both"/>
        <w:rPr>
          <w:sz w:val="28"/>
          <w:szCs w:val="28"/>
        </w:rPr>
      </w:pPr>
      <w:r w:rsidRPr="000305D3">
        <w:rPr>
          <w:sz w:val="28"/>
          <w:szCs w:val="28"/>
        </w:rPr>
        <w:t xml:space="preserve">                </w:t>
      </w:r>
      <w:r w:rsidR="00D632D8" w:rsidRPr="000305D3">
        <w:rPr>
          <w:sz w:val="28"/>
          <w:szCs w:val="28"/>
        </w:rPr>
        <w:t>5 tuổi: 150/148;</w:t>
      </w:r>
      <w:r w:rsidRPr="000305D3">
        <w:rPr>
          <w:sz w:val="28"/>
          <w:szCs w:val="28"/>
        </w:rPr>
        <w:t xml:space="preserve"> </w:t>
      </w:r>
      <w:r w:rsidR="00D632D8" w:rsidRPr="000305D3">
        <w:rPr>
          <w:sz w:val="28"/>
          <w:szCs w:val="28"/>
        </w:rPr>
        <w:tab/>
        <w:t>Tỷ lệ:</w:t>
      </w:r>
      <w:r w:rsidRPr="000305D3">
        <w:rPr>
          <w:sz w:val="28"/>
          <w:szCs w:val="28"/>
        </w:rPr>
        <w:t xml:space="preserve"> </w:t>
      </w:r>
      <w:r w:rsidR="00D632D8" w:rsidRPr="000305D3">
        <w:rPr>
          <w:sz w:val="28"/>
          <w:szCs w:val="28"/>
        </w:rPr>
        <w:t>101.4%</w:t>
      </w:r>
    </w:p>
    <w:p w:rsidR="00D632D8" w:rsidRPr="000305D3" w:rsidRDefault="00D632D8" w:rsidP="000305D3">
      <w:pPr>
        <w:spacing w:before="120" w:line="288" w:lineRule="auto"/>
        <w:ind w:firstLine="540"/>
        <w:jc w:val="both"/>
        <w:rPr>
          <w:sz w:val="28"/>
          <w:szCs w:val="28"/>
        </w:rPr>
      </w:pPr>
      <w:r w:rsidRPr="000305D3">
        <w:rPr>
          <w:sz w:val="28"/>
          <w:szCs w:val="28"/>
        </w:rPr>
        <w:t xml:space="preserve"> - Riêng trẻ 5 tuổi trên địa bàn là 148 trẻ, trong đó học tại trường: 139 trẻ, trẻ khác huyện, khác tỉnh đến học: 8 cháu; Trẻ xã khác đến học trái tuyến: 3; Trẻ tại địa phương đi học nơi khác 2, học trái tuyến xã khác 7) </w:t>
      </w:r>
    </w:p>
    <w:p w:rsidR="00D632D8" w:rsidRPr="000305D3" w:rsidRDefault="00D632D8" w:rsidP="00521FDD">
      <w:pPr>
        <w:spacing w:before="120" w:line="288" w:lineRule="auto"/>
        <w:ind w:firstLine="540"/>
        <w:jc w:val="both"/>
        <w:rPr>
          <w:sz w:val="28"/>
          <w:szCs w:val="28"/>
        </w:rPr>
      </w:pPr>
      <w:r w:rsidRPr="000305D3">
        <w:rPr>
          <w:sz w:val="28"/>
          <w:szCs w:val="28"/>
          <w:lang w:val="vi-VN"/>
        </w:rPr>
        <w:t>Tổng số lớp: 1</w:t>
      </w:r>
      <w:r w:rsidRPr="000305D3">
        <w:rPr>
          <w:sz w:val="28"/>
          <w:szCs w:val="28"/>
        </w:rPr>
        <w:t>5</w:t>
      </w:r>
      <w:r w:rsidRPr="000305D3">
        <w:rPr>
          <w:sz w:val="28"/>
          <w:szCs w:val="28"/>
          <w:lang w:val="vi-VN"/>
        </w:rPr>
        <w:t xml:space="preserve"> lớp. </w:t>
      </w:r>
    </w:p>
    <w:p w:rsidR="00D632D8" w:rsidRPr="000305D3" w:rsidRDefault="00D632D8" w:rsidP="00521FDD">
      <w:pPr>
        <w:spacing w:before="120" w:line="288" w:lineRule="auto"/>
        <w:ind w:firstLine="540"/>
        <w:jc w:val="both"/>
        <w:rPr>
          <w:sz w:val="28"/>
          <w:szCs w:val="28"/>
          <w:lang w:val="vi-VN"/>
        </w:rPr>
      </w:pPr>
      <w:r w:rsidRPr="000305D3">
        <w:rPr>
          <w:sz w:val="28"/>
          <w:szCs w:val="28"/>
          <w:lang w:val="vi-VN"/>
        </w:rPr>
        <w:lastRenderedPageBreak/>
        <w:t xml:space="preserve">Trong đó: lớp lớn: </w:t>
      </w:r>
      <w:r w:rsidRPr="000305D3">
        <w:rPr>
          <w:sz w:val="28"/>
          <w:szCs w:val="28"/>
        </w:rPr>
        <w:t>5</w:t>
      </w:r>
      <w:r w:rsidRPr="000305D3">
        <w:rPr>
          <w:sz w:val="28"/>
          <w:szCs w:val="28"/>
          <w:lang w:val="vi-VN"/>
        </w:rPr>
        <w:t>, lớp nhỡ:</w:t>
      </w:r>
      <w:r w:rsidR="000305D3" w:rsidRPr="000305D3">
        <w:rPr>
          <w:sz w:val="28"/>
          <w:szCs w:val="28"/>
          <w:lang w:val="vi-VN"/>
        </w:rPr>
        <w:t xml:space="preserve"> </w:t>
      </w:r>
      <w:r w:rsidRPr="000305D3">
        <w:rPr>
          <w:sz w:val="28"/>
          <w:szCs w:val="28"/>
        </w:rPr>
        <w:t>5</w:t>
      </w:r>
      <w:r w:rsidRPr="000305D3">
        <w:rPr>
          <w:sz w:val="28"/>
          <w:szCs w:val="28"/>
          <w:lang w:val="vi-VN"/>
        </w:rPr>
        <w:t xml:space="preserve">, Lớp bé: </w:t>
      </w:r>
      <w:r w:rsidRPr="000305D3">
        <w:rPr>
          <w:sz w:val="28"/>
          <w:szCs w:val="28"/>
        </w:rPr>
        <w:t>4</w:t>
      </w:r>
      <w:r w:rsidRPr="000305D3">
        <w:rPr>
          <w:sz w:val="28"/>
          <w:szCs w:val="28"/>
          <w:lang w:val="vi-VN"/>
        </w:rPr>
        <w:t xml:space="preserve">, nhóm trẻ: </w:t>
      </w:r>
      <w:r w:rsidRPr="000305D3">
        <w:rPr>
          <w:sz w:val="28"/>
          <w:szCs w:val="28"/>
        </w:rPr>
        <w:t>1</w:t>
      </w:r>
    </w:p>
    <w:p w:rsidR="00D632D8" w:rsidRPr="000305D3" w:rsidRDefault="00D632D8" w:rsidP="000305D3">
      <w:pPr>
        <w:spacing w:before="120" w:line="288" w:lineRule="auto"/>
        <w:ind w:firstLine="540"/>
        <w:jc w:val="both"/>
        <w:rPr>
          <w:sz w:val="28"/>
          <w:szCs w:val="28"/>
        </w:rPr>
      </w:pPr>
      <w:r w:rsidRPr="000305D3">
        <w:rPr>
          <w:sz w:val="28"/>
          <w:szCs w:val="28"/>
        </w:rPr>
        <w:t>* Tổng số lớp bán trú: 15 lớp</w:t>
      </w:r>
    </w:p>
    <w:p w:rsidR="00D632D8" w:rsidRPr="000305D3" w:rsidRDefault="00D632D8" w:rsidP="00521FDD">
      <w:pPr>
        <w:tabs>
          <w:tab w:val="left" w:pos="7000"/>
        </w:tabs>
        <w:spacing w:before="120" w:line="288" w:lineRule="auto"/>
        <w:ind w:left="567"/>
        <w:jc w:val="both"/>
        <w:rPr>
          <w:sz w:val="28"/>
          <w:szCs w:val="28"/>
          <w:lang w:val="vi-VN"/>
        </w:rPr>
      </w:pPr>
      <w:r w:rsidRPr="000305D3">
        <w:rPr>
          <w:sz w:val="28"/>
          <w:szCs w:val="28"/>
          <w:lang w:val="vi-VN"/>
        </w:rPr>
        <w:t xml:space="preserve">Số trẻ được tổ chức bán trú trong trường công lập </w:t>
      </w:r>
      <w:r w:rsidRPr="000305D3">
        <w:rPr>
          <w:sz w:val="28"/>
          <w:szCs w:val="28"/>
        </w:rPr>
        <w:t xml:space="preserve">403/403 </w:t>
      </w:r>
      <w:r w:rsidRPr="000305D3">
        <w:rPr>
          <w:sz w:val="28"/>
          <w:szCs w:val="28"/>
          <w:lang w:val="vi-VN"/>
        </w:rPr>
        <w:t>cháu</w:t>
      </w:r>
      <w:r w:rsidRPr="000305D3">
        <w:rPr>
          <w:sz w:val="28"/>
          <w:szCs w:val="28"/>
        </w:rPr>
        <w:t>,</w:t>
      </w:r>
      <w:r w:rsidRPr="000305D3">
        <w:rPr>
          <w:sz w:val="28"/>
          <w:szCs w:val="28"/>
          <w:lang w:val="vi-VN"/>
        </w:rPr>
        <w:t xml:space="preserve"> TL 100%</w:t>
      </w:r>
    </w:p>
    <w:p w:rsidR="00D632D8" w:rsidRPr="000305D3" w:rsidRDefault="00D632D8" w:rsidP="00521FDD">
      <w:pPr>
        <w:spacing w:before="120" w:line="288" w:lineRule="auto"/>
        <w:ind w:firstLine="540"/>
        <w:jc w:val="both"/>
        <w:rPr>
          <w:sz w:val="28"/>
          <w:szCs w:val="28"/>
        </w:rPr>
      </w:pPr>
      <w:r w:rsidRPr="000305D3">
        <w:rPr>
          <w:sz w:val="28"/>
          <w:szCs w:val="28"/>
        </w:rPr>
        <w:t>* Đánh giá tình hình so với kế hoạch:</w:t>
      </w:r>
    </w:p>
    <w:p w:rsidR="00D632D8" w:rsidRPr="000305D3" w:rsidRDefault="00D632D8" w:rsidP="000305D3">
      <w:pPr>
        <w:spacing w:before="120" w:line="288" w:lineRule="auto"/>
        <w:ind w:firstLine="540"/>
        <w:jc w:val="both"/>
        <w:rPr>
          <w:spacing w:val="-4"/>
          <w:sz w:val="28"/>
          <w:szCs w:val="28"/>
          <w:lang w:val="nl-NL"/>
        </w:rPr>
      </w:pPr>
      <w:r w:rsidRPr="000305D3">
        <w:rPr>
          <w:spacing w:val="-4"/>
          <w:sz w:val="28"/>
          <w:szCs w:val="28"/>
          <w:lang w:val="nl-NL"/>
        </w:rPr>
        <w:t>Đánh giá tình hình phát triển số lượng: so với kế hoạch được giao cho đến nay việc huy động trẻ ra lớp chưa đạt chỉ tiêu giáo (403/411 cháu, thiếu 8 cháu) trong đó riêng 3 tuổi huy động 87/98 thiếu 11 cháu).</w:t>
      </w:r>
      <w:r w:rsidR="000305D3" w:rsidRPr="000305D3">
        <w:rPr>
          <w:spacing w:val="-4"/>
          <w:sz w:val="28"/>
          <w:szCs w:val="28"/>
          <w:lang w:val="nl-NL"/>
        </w:rPr>
        <w:t xml:space="preserve"> </w:t>
      </w:r>
      <w:r w:rsidRPr="000305D3">
        <w:rPr>
          <w:spacing w:val="-4"/>
          <w:sz w:val="28"/>
          <w:szCs w:val="28"/>
          <w:lang w:val="nl-NL"/>
        </w:rPr>
        <w:t xml:space="preserve">Trẻ 5 tuổi ra lớp đạt và vượt chỉ tiêu giao.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b) Công tác phổ cập giáo dục và chống mù chữ:</w:t>
      </w:r>
    </w:p>
    <w:p w:rsidR="00D632D8" w:rsidRPr="000305D3" w:rsidRDefault="00D632D8" w:rsidP="000305D3">
      <w:pPr>
        <w:spacing w:before="120" w:line="288" w:lineRule="auto"/>
        <w:ind w:firstLine="540"/>
        <w:jc w:val="both"/>
        <w:rPr>
          <w:sz w:val="28"/>
          <w:szCs w:val="28"/>
        </w:rPr>
      </w:pPr>
      <w:r w:rsidRPr="000305D3">
        <w:rPr>
          <w:sz w:val="28"/>
          <w:szCs w:val="28"/>
        </w:rPr>
        <w:t>- Thực hiện công tác điều tra phổ cập xóa mù chữ năm học 2020.</w:t>
      </w:r>
    </w:p>
    <w:p w:rsidR="00D632D8" w:rsidRPr="000305D3" w:rsidRDefault="00D632D8" w:rsidP="000305D3">
      <w:pPr>
        <w:spacing w:before="120" w:line="288" w:lineRule="auto"/>
        <w:ind w:firstLine="540"/>
        <w:jc w:val="both"/>
        <w:rPr>
          <w:sz w:val="28"/>
          <w:szCs w:val="28"/>
        </w:rPr>
      </w:pPr>
      <w:r w:rsidRPr="000305D3">
        <w:rPr>
          <w:sz w:val="28"/>
          <w:szCs w:val="28"/>
        </w:rPr>
        <w:t>- Đã tiến hành điều tra cập nhật trẻ 5 tuổi trên địa bàn ra lớp và trẻ 5 tuổi đi học nơi khác.</w:t>
      </w:r>
    </w:p>
    <w:p w:rsidR="00D632D8" w:rsidRPr="000305D3" w:rsidRDefault="00D632D8" w:rsidP="000305D3">
      <w:pPr>
        <w:spacing w:before="120" w:line="288" w:lineRule="auto"/>
        <w:ind w:firstLine="540"/>
        <w:jc w:val="both"/>
        <w:rPr>
          <w:sz w:val="28"/>
          <w:szCs w:val="28"/>
        </w:rPr>
      </w:pPr>
      <w:r w:rsidRPr="000305D3">
        <w:rPr>
          <w:sz w:val="28"/>
          <w:szCs w:val="28"/>
        </w:rPr>
        <w:t>- Hoàn thành hồ sơ đề nghị công nhận phổ GDMN cho trẻ 5 tuổi năm 2020.</w:t>
      </w:r>
    </w:p>
    <w:p w:rsidR="00C84496" w:rsidRPr="000305D3" w:rsidRDefault="00C84496" w:rsidP="000305D3">
      <w:pPr>
        <w:spacing w:before="120" w:line="264" w:lineRule="auto"/>
        <w:ind w:firstLine="540"/>
        <w:jc w:val="both"/>
        <w:rPr>
          <w:sz w:val="28"/>
          <w:szCs w:val="28"/>
          <w:lang w:val="it-IT"/>
        </w:rPr>
      </w:pPr>
      <w:r w:rsidRPr="000305D3">
        <w:rPr>
          <w:sz w:val="28"/>
          <w:szCs w:val="28"/>
          <w:lang w:val="it-IT"/>
        </w:rPr>
        <w:t>Huy động trẻ 5 tuổi ra lớp 100%;</w:t>
      </w:r>
      <w:r w:rsidR="000305D3" w:rsidRPr="000305D3">
        <w:rPr>
          <w:sz w:val="28"/>
          <w:szCs w:val="28"/>
          <w:lang w:val="it-IT"/>
        </w:rPr>
        <w:t xml:space="preserve"> </w:t>
      </w:r>
      <w:r w:rsidRPr="000305D3">
        <w:rPr>
          <w:sz w:val="28"/>
          <w:szCs w:val="28"/>
          <w:lang w:val="it-IT"/>
        </w:rPr>
        <w:t>100% trẻ 5 tuổi được học chương trình GDMN.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2. Nhũng kết quả về nâng cao</w:t>
      </w:r>
      <w:r w:rsidR="00D632D8" w:rsidRPr="000305D3">
        <w:rPr>
          <w:b/>
          <w:sz w:val="28"/>
          <w:szCs w:val="28"/>
          <w:lang w:val="vi-VN"/>
        </w:rPr>
        <w:t xml:space="preserve"> chất lượng giáo dục và đào tạo</w:t>
      </w:r>
      <w:r w:rsidRPr="000305D3">
        <w:rPr>
          <w:b/>
          <w:sz w:val="28"/>
          <w:szCs w:val="28"/>
          <w:lang w:val="vi-VN"/>
        </w:rPr>
        <w:t>,chất lượng nguồn nhân lực và đổi mới giáo dục-đào tạo:</w:t>
      </w:r>
    </w:p>
    <w:p w:rsidR="008B5E60" w:rsidRPr="000305D3" w:rsidRDefault="008B5E60" w:rsidP="000305D3">
      <w:pPr>
        <w:spacing w:before="120" w:line="288" w:lineRule="auto"/>
        <w:ind w:firstLine="540"/>
        <w:jc w:val="both"/>
        <w:rPr>
          <w:b/>
          <w:bCs/>
          <w:iCs/>
          <w:sz w:val="28"/>
          <w:szCs w:val="28"/>
        </w:rPr>
      </w:pPr>
      <w:r w:rsidRPr="000305D3">
        <w:rPr>
          <w:b/>
          <w:bCs/>
          <w:iCs/>
          <w:sz w:val="28"/>
          <w:szCs w:val="28"/>
        </w:rPr>
        <w:t>a. Đảm bảo an toàn tuyệt đối về thể chất tinh thần cho trẻ:</w:t>
      </w:r>
    </w:p>
    <w:p w:rsidR="008B5E60" w:rsidRPr="000305D3" w:rsidRDefault="008B5E60" w:rsidP="000305D3">
      <w:pPr>
        <w:tabs>
          <w:tab w:val="left" w:pos="709"/>
        </w:tabs>
        <w:spacing w:before="120"/>
        <w:ind w:firstLine="540"/>
        <w:jc w:val="both"/>
        <w:rPr>
          <w:sz w:val="28"/>
          <w:szCs w:val="28"/>
          <w:lang w:val="es-ES"/>
        </w:rPr>
      </w:pPr>
      <w:r w:rsidRPr="000305D3">
        <w:rPr>
          <w:sz w:val="28"/>
          <w:szCs w:val="28"/>
          <w:lang w:val="es-ES"/>
        </w:rPr>
        <w:t>Xây dựng môi trường giáo dục an toàn, thân thiện, môi trường “học bằng chơi” cho trẻ qua việc chỉ đạo trang trí lớp theo chủ đề, chủ điểm, cải tạo môi trường phù hợp, an toàn cho trẻ. Xây dựng chế độ ăn phù hợp, thực hiện tốt công tác VSDDATTP, thực phẩm luôn đảm bảo tươi ngon, an toàn</w:t>
      </w:r>
    </w:p>
    <w:p w:rsidR="008B5E60" w:rsidRPr="000305D3" w:rsidRDefault="008B5E60" w:rsidP="000305D3">
      <w:pPr>
        <w:spacing w:before="120"/>
        <w:ind w:firstLine="540"/>
        <w:jc w:val="both"/>
        <w:rPr>
          <w:sz w:val="28"/>
          <w:szCs w:val="28"/>
        </w:rPr>
      </w:pPr>
      <w:r w:rsidRPr="000305D3">
        <w:rPr>
          <w:sz w:val="28"/>
          <w:szCs w:val="28"/>
        </w:rPr>
        <w:t xml:space="preserve">Giáo viên, nhân viên đảm bảo </w:t>
      </w:r>
      <w:r w:rsidRPr="000305D3">
        <w:rPr>
          <w:sz w:val="28"/>
          <w:szCs w:val="28"/>
          <w:lang w:val="vi-VN"/>
        </w:rPr>
        <w:t>quan sát trẻ thường xuyên ở mọi lúc mọi nơi, kịp thời xử lý các tình huống xảy ra nhằm giảm nguy cơ không an toàn cho trẻ</w:t>
      </w:r>
    </w:p>
    <w:p w:rsidR="008B5E60" w:rsidRPr="000305D3" w:rsidRDefault="008B5E60" w:rsidP="000305D3">
      <w:pPr>
        <w:spacing w:before="120"/>
        <w:ind w:firstLine="540"/>
        <w:jc w:val="both"/>
        <w:rPr>
          <w:bCs/>
          <w:iCs/>
          <w:sz w:val="28"/>
          <w:szCs w:val="28"/>
          <w:lang w:val="nl-NL"/>
        </w:rPr>
      </w:pPr>
      <w:r w:rsidRPr="000305D3">
        <w:rPr>
          <w:bCs/>
          <w:iCs/>
          <w:sz w:val="28"/>
          <w:szCs w:val="28"/>
          <w:lang w:val="nl-NL"/>
        </w:rPr>
        <w:t xml:space="preserve">Xây dựng kế hoạch y tế trường học và chỉ đạo thực hiện hiệu quả, </w:t>
      </w:r>
      <w:r w:rsidRPr="000305D3">
        <w:rPr>
          <w:sz w:val="28"/>
          <w:szCs w:val="28"/>
          <w:lang w:val="nl-NL"/>
        </w:rPr>
        <w:t xml:space="preserve">Y tế nhà trường đã làm tốt công tác chăm sóc răng miệng cho trẻ, đã liên kệ y tế tổ chức khám sức khoẻ định kỳ cho trẻ 2 lần trên năm, và thường xuyên theo dõi sức khoẻ của trẻ. </w:t>
      </w:r>
      <w:r w:rsidRPr="000305D3">
        <w:rPr>
          <w:bCs/>
          <w:iCs/>
          <w:sz w:val="28"/>
          <w:szCs w:val="28"/>
          <w:lang w:val="nl-NL"/>
        </w:rPr>
        <w:t>Nghiêm túc thực hiện công tác phòng chống dịch bệnh Covid-19 trong nhà trường.</w:t>
      </w:r>
    </w:p>
    <w:p w:rsidR="008B5E60" w:rsidRPr="000305D3" w:rsidRDefault="008B5E60" w:rsidP="000305D3">
      <w:pPr>
        <w:spacing w:before="120" w:line="288" w:lineRule="auto"/>
        <w:ind w:firstLine="540"/>
        <w:jc w:val="both"/>
        <w:rPr>
          <w:bCs/>
          <w:iCs/>
          <w:sz w:val="28"/>
          <w:szCs w:val="28"/>
        </w:rPr>
      </w:pPr>
      <w:r w:rsidRPr="000305D3">
        <w:rPr>
          <w:bCs/>
          <w:iCs/>
          <w:sz w:val="28"/>
          <w:szCs w:val="28"/>
        </w:rPr>
        <w:t>b</w:t>
      </w:r>
      <w:r w:rsidRPr="000305D3">
        <w:rPr>
          <w:b/>
          <w:bCs/>
          <w:iCs/>
          <w:sz w:val="28"/>
          <w:szCs w:val="28"/>
        </w:rPr>
        <w:t>. Nâng cao chất lượng công tác nuôi dưỡng và chăm sóc sức khỏe:</w:t>
      </w:r>
    </w:p>
    <w:p w:rsidR="008B5E60" w:rsidRPr="000305D3" w:rsidRDefault="008B5E60" w:rsidP="00521FDD">
      <w:pPr>
        <w:spacing w:before="120"/>
        <w:ind w:firstLine="540"/>
        <w:jc w:val="both"/>
        <w:rPr>
          <w:bCs/>
          <w:i/>
          <w:iCs/>
          <w:sz w:val="28"/>
          <w:szCs w:val="28"/>
        </w:rPr>
      </w:pPr>
      <w:r w:rsidRPr="000305D3">
        <w:rPr>
          <w:bCs/>
          <w:i/>
          <w:iCs/>
          <w:sz w:val="28"/>
          <w:szCs w:val="28"/>
        </w:rPr>
        <w:t>* Chế độ nuôi dưỡng:</w:t>
      </w:r>
    </w:p>
    <w:p w:rsidR="008B5E60" w:rsidRPr="000305D3" w:rsidRDefault="008B5E60" w:rsidP="000305D3">
      <w:pPr>
        <w:spacing w:before="120"/>
        <w:ind w:firstLine="540"/>
        <w:jc w:val="both"/>
        <w:rPr>
          <w:sz w:val="28"/>
          <w:szCs w:val="28"/>
        </w:rPr>
      </w:pPr>
      <w:r w:rsidRPr="000305D3">
        <w:rPr>
          <w:sz w:val="28"/>
          <w:szCs w:val="28"/>
        </w:rPr>
        <w:t>Vận động phụ huynh đóng góp mức tiền ăn 13.000đ/1 cháu/1 ngày gồm 1 bữa chính và 2 bữa phụ ( bữa uống sữa sáng - bữa phụ chiều ) Gạo 120 gam /1 cháu / ngày.</w:t>
      </w:r>
      <w:r w:rsidR="000305D3" w:rsidRPr="000305D3">
        <w:rPr>
          <w:sz w:val="28"/>
          <w:szCs w:val="28"/>
          <w:lang w:val="nl-NL"/>
        </w:rPr>
        <w:t xml:space="preserve"> </w:t>
      </w:r>
    </w:p>
    <w:p w:rsidR="006D5E22" w:rsidRDefault="008B5E60" w:rsidP="006D5E22">
      <w:pPr>
        <w:spacing w:before="120"/>
        <w:ind w:firstLine="540"/>
        <w:jc w:val="both"/>
        <w:rPr>
          <w:sz w:val="28"/>
          <w:szCs w:val="28"/>
        </w:rPr>
      </w:pPr>
      <w:r w:rsidRPr="000305D3">
        <w:rPr>
          <w:sz w:val="28"/>
          <w:szCs w:val="28"/>
        </w:rPr>
        <w:t xml:space="preserve">Thường xuyên phối hợp với các bộ phận lên thực đơn theo mùa kiểm tra tiếp phẩm và việc chọn hợp đồng thực phẩm tươi ngon, đảm bảo số lượng, chất lượng </w:t>
      </w:r>
    </w:p>
    <w:p w:rsidR="008B5E60" w:rsidRPr="000305D3" w:rsidRDefault="008B5E60" w:rsidP="006D5E22">
      <w:pPr>
        <w:spacing w:before="120"/>
        <w:jc w:val="both"/>
        <w:rPr>
          <w:sz w:val="28"/>
          <w:szCs w:val="28"/>
        </w:rPr>
      </w:pPr>
      <w:r w:rsidRPr="000305D3">
        <w:rPr>
          <w:sz w:val="28"/>
          <w:szCs w:val="28"/>
        </w:rPr>
        <w:lastRenderedPageBreak/>
        <w:t>để cung ứng thực phẩm cho trẻ.</w:t>
      </w:r>
    </w:p>
    <w:p w:rsidR="008B5E60" w:rsidRPr="000305D3" w:rsidRDefault="008B5E60" w:rsidP="000305D3">
      <w:pPr>
        <w:spacing w:before="120"/>
        <w:ind w:firstLine="540"/>
        <w:jc w:val="both"/>
        <w:rPr>
          <w:sz w:val="28"/>
          <w:szCs w:val="28"/>
        </w:rPr>
      </w:pPr>
      <w:r w:rsidRPr="000305D3">
        <w:rPr>
          <w:sz w:val="28"/>
          <w:szCs w:val="28"/>
        </w:rPr>
        <w:t>Xây dựng thực đơn hợp lý, thay đổi thường xuyên khẩu phần ăn của trẻ đảm bảo định lượng và thành phần các chất.</w:t>
      </w:r>
    </w:p>
    <w:p w:rsidR="008B5E60" w:rsidRPr="000305D3" w:rsidRDefault="008B5E60" w:rsidP="000305D3">
      <w:pPr>
        <w:spacing w:before="120"/>
        <w:ind w:firstLine="540"/>
        <w:jc w:val="both"/>
        <w:rPr>
          <w:sz w:val="28"/>
          <w:szCs w:val="28"/>
        </w:rPr>
      </w:pPr>
      <w:r w:rsidRPr="000305D3">
        <w:rPr>
          <w:sz w:val="28"/>
          <w:szCs w:val="28"/>
        </w:rPr>
        <w:t>Tỷ lệ các chất mẫu giáo đạt cụ thể: P: 13-18% - L: 23-25% - G: 50-60%.</w:t>
      </w:r>
    </w:p>
    <w:p w:rsidR="008B5E60" w:rsidRPr="000305D3" w:rsidRDefault="008B5E60" w:rsidP="000305D3">
      <w:pPr>
        <w:spacing w:before="120"/>
        <w:ind w:firstLine="540"/>
        <w:jc w:val="both"/>
        <w:rPr>
          <w:sz w:val="28"/>
          <w:szCs w:val="28"/>
        </w:rPr>
      </w:pPr>
      <w:r w:rsidRPr="000305D3">
        <w:rPr>
          <w:sz w:val="28"/>
          <w:szCs w:val="28"/>
        </w:rPr>
        <w:t>Tỷ lệ các chất nhà trẻ đạt cụ thể: P: 13-16% - L: 23 - 30% - G: 47-50%.</w:t>
      </w:r>
    </w:p>
    <w:p w:rsidR="008B5E60" w:rsidRPr="000305D3" w:rsidRDefault="00521FDD" w:rsidP="00521FDD">
      <w:pPr>
        <w:spacing w:before="120"/>
        <w:ind w:firstLine="540"/>
        <w:jc w:val="both"/>
        <w:rPr>
          <w:bCs/>
          <w:iCs/>
          <w:sz w:val="28"/>
          <w:szCs w:val="28"/>
        </w:rPr>
      </w:pPr>
      <w:r>
        <w:rPr>
          <w:bCs/>
          <w:iCs/>
          <w:sz w:val="28"/>
          <w:szCs w:val="28"/>
        </w:rPr>
        <w:t>*T</w:t>
      </w:r>
      <w:r w:rsidR="008B5E60" w:rsidRPr="000305D3">
        <w:rPr>
          <w:bCs/>
          <w:iCs/>
          <w:sz w:val="28"/>
          <w:szCs w:val="28"/>
        </w:rPr>
        <w:t>heo dõi cân đo và biểu đồ tăng trưởng:</w:t>
      </w:r>
    </w:p>
    <w:p w:rsidR="008B5E60" w:rsidRPr="000305D3" w:rsidRDefault="008B5E60" w:rsidP="000305D3">
      <w:pPr>
        <w:spacing w:before="120"/>
        <w:ind w:firstLine="540"/>
        <w:jc w:val="both"/>
        <w:rPr>
          <w:sz w:val="28"/>
          <w:szCs w:val="28"/>
        </w:rPr>
      </w:pPr>
      <w:r w:rsidRPr="000305D3">
        <w:rPr>
          <w:sz w:val="28"/>
          <w:szCs w:val="28"/>
        </w:rPr>
        <w:t>Tổ chức cân đo trẻ 4 quí trên năm vào tháng 9, tháng 12, tháng 3 và tháng 5 kết quả cân đo và hằng Quí xây dựng kế hoạch phục hồi trẻ suy dinh dưỡng, cuối năm trẻ Phát triển bình thường đạt từ 95% trở lên, kết quả như sau:</w:t>
      </w:r>
    </w:p>
    <w:p w:rsidR="008B5E60" w:rsidRPr="000305D3" w:rsidRDefault="008B5E60" w:rsidP="00521FDD">
      <w:pPr>
        <w:spacing w:before="120"/>
        <w:ind w:firstLine="540"/>
        <w:jc w:val="both"/>
        <w:rPr>
          <w:sz w:val="28"/>
          <w:szCs w:val="28"/>
        </w:rPr>
      </w:pPr>
      <w:r w:rsidRPr="000305D3">
        <w:rPr>
          <w:sz w:val="28"/>
          <w:szCs w:val="28"/>
        </w:rPr>
        <w:t xml:space="preserve">- Kết quả cân, đo quý IV: </w:t>
      </w:r>
    </w:p>
    <w:p w:rsidR="008B5E60" w:rsidRPr="000305D3" w:rsidRDefault="008B5E60" w:rsidP="00521FDD">
      <w:pPr>
        <w:spacing w:before="120"/>
        <w:ind w:firstLine="540"/>
        <w:jc w:val="both"/>
        <w:rPr>
          <w:sz w:val="28"/>
          <w:szCs w:val="28"/>
        </w:rPr>
      </w:pPr>
      <w:r w:rsidRPr="000305D3">
        <w:rPr>
          <w:sz w:val="28"/>
          <w:szCs w:val="28"/>
        </w:rPr>
        <w:t xml:space="preserve">Số trẻ được cân, đo: 403/403 cháu đạt 100%. </w:t>
      </w:r>
    </w:p>
    <w:p w:rsidR="008B5E60" w:rsidRPr="000305D3" w:rsidRDefault="008B5E60" w:rsidP="000305D3">
      <w:pPr>
        <w:spacing w:before="120"/>
        <w:ind w:firstLine="540"/>
        <w:jc w:val="both"/>
        <w:rPr>
          <w:sz w:val="28"/>
          <w:szCs w:val="28"/>
        </w:rPr>
      </w:pPr>
      <w:r w:rsidRPr="000305D3">
        <w:rPr>
          <w:sz w:val="28"/>
          <w:szCs w:val="28"/>
        </w:rPr>
        <w:t xml:space="preserve">Trong đó, trẻ phát triển bình thường về cân nặng: 403/403tỉ lệ: 100% </w:t>
      </w:r>
    </w:p>
    <w:p w:rsidR="008B5E60" w:rsidRPr="000305D3" w:rsidRDefault="008B5E60" w:rsidP="000305D3">
      <w:pPr>
        <w:spacing w:before="120"/>
        <w:ind w:firstLine="540"/>
        <w:jc w:val="both"/>
        <w:rPr>
          <w:sz w:val="28"/>
          <w:szCs w:val="28"/>
        </w:rPr>
      </w:pPr>
      <w:r w:rsidRPr="000305D3">
        <w:rPr>
          <w:sz w:val="28"/>
          <w:szCs w:val="28"/>
        </w:rPr>
        <w:t>Trẻ thấp còi loại 1 là: 2/403 tỉ lệ: 0,5%.</w:t>
      </w:r>
    </w:p>
    <w:p w:rsidR="008B5E60" w:rsidRPr="000305D3" w:rsidRDefault="008B5E60" w:rsidP="000305D3">
      <w:pPr>
        <w:spacing w:before="120"/>
        <w:ind w:firstLine="540"/>
        <w:jc w:val="both"/>
        <w:rPr>
          <w:sz w:val="28"/>
          <w:szCs w:val="28"/>
        </w:rPr>
      </w:pPr>
      <w:r w:rsidRPr="000305D3">
        <w:rPr>
          <w:sz w:val="28"/>
          <w:szCs w:val="28"/>
        </w:rPr>
        <w:t>Thực hiện thường xuyên việc theo dõi sức khoẻ của trẻ trên biểu đồ, thường xuyên thay đổi món ăn để nâng cao chất lượng bữa ăn, có kế hoạch bồi dưỡng cho trẻ suy dinh dưỡng vận động phụ huynh bổ sung nguồn sữa hộp mỗi ngày, phối hợp với phụ huynh trong công tác chăm sóc trẻ. Do đó kết quả cân đo trẻ tăng rõ rệt từ quý I đến quý IV, xóa tỉ lệ trẻ SDD nhẹ, trẻ còi cọc, giảm tỉ lệ trẻ thừa cân và trẻ thể thấp còi độ 1.</w:t>
      </w:r>
    </w:p>
    <w:p w:rsidR="008B5E60" w:rsidRPr="000305D3" w:rsidRDefault="008B5E60" w:rsidP="000305D3">
      <w:pPr>
        <w:spacing w:before="120"/>
        <w:ind w:firstLine="540"/>
        <w:jc w:val="both"/>
        <w:rPr>
          <w:sz w:val="28"/>
          <w:szCs w:val="28"/>
        </w:rPr>
      </w:pPr>
      <w:r w:rsidRPr="000305D3">
        <w:rPr>
          <w:sz w:val="28"/>
          <w:szCs w:val="28"/>
        </w:rPr>
        <w:t>* Theo dõi khám sức khỏe:</w:t>
      </w:r>
    </w:p>
    <w:p w:rsidR="008B5E60" w:rsidRPr="000305D3" w:rsidRDefault="008B5E60" w:rsidP="000305D3">
      <w:pPr>
        <w:spacing w:before="120"/>
        <w:ind w:firstLine="540"/>
        <w:jc w:val="both"/>
        <w:rPr>
          <w:sz w:val="28"/>
          <w:szCs w:val="28"/>
        </w:rPr>
      </w:pPr>
      <w:r w:rsidRPr="000305D3">
        <w:rPr>
          <w:sz w:val="28"/>
          <w:szCs w:val="28"/>
        </w:rPr>
        <w:t xml:space="preserve">Kết quả khám sức khỏe lần 1 như sau: </w:t>
      </w:r>
    </w:p>
    <w:p w:rsidR="008B5E60" w:rsidRPr="000305D3" w:rsidRDefault="008B5E60" w:rsidP="000305D3">
      <w:pPr>
        <w:spacing w:before="120"/>
        <w:ind w:firstLine="540"/>
        <w:jc w:val="both"/>
        <w:rPr>
          <w:sz w:val="28"/>
          <w:szCs w:val="28"/>
        </w:rPr>
      </w:pPr>
      <w:r w:rsidRPr="000305D3">
        <w:rPr>
          <w:sz w:val="28"/>
          <w:szCs w:val="28"/>
        </w:rPr>
        <w:t xml:space="preserve">Nhà trường phối hợp trạm ý tế xã tổ chức khám sức khỏe đầu năm cho trẻ và tổ chức khám sức khoẻ định kỳ cho trẻ 2lần/1 năm, sau khi khám phối hợp phụ huynh có xử trí một số bệnh thông thường. </w:t>
      </w:r>
    </w:p>
    <w:p w:rsidR="00D632D8" w:rsidRPr="000305D3" w:rsidRDefault="008B5E60" w:rsidP="00521FDD">
      <w:pPr>
        <w:spacing w:before="120" w:line="288" w:lineRule="auto"/>
        <w:ind w:firstLine="540"/>
        <w:jc w:val="both"/>
        <w:rPr>
          <w:b/>
          <w:iCs/>
          <w:sz w:val="28"/>
          <w:szCs w:val="28"/>
        </w:rPr>
      </w:pPr>
      <w:r w:rsidRPr="000305D3">
        <w:rPr>
          <w:b/>
          <w:bCs/>
          <w:iCs/>
          <w:sz w:val="28"/>
          <w:szCs w:val="28"/>
        </w:rPr>
        <w:t>c</w:t>
      </w:r>
      <w:r w:rsidR="00D632D8" w:rsidRPr="000305D3">
        <w:rPr>
          <w:b/>
          <w:bCs/>
          <w:iCs/>
          <w:sz w:val="28"/>
          <w:szCs w:val="28"/>
        </w:rPr>
        <w:t>. Chất lượng giáo dục trẻ</w:t>
      </w:r>
      <w:r w:rsidR="00D632D8" w:rsidRPr="000305D3">
        <w:rPr>
          <w:b/>
          <w:iCs/>
          <w:sz w:val="28"/>
          <w:szCs w:val="28"/>
        </w:rPr>
        <w:t xml:space="preserve">: </w:t>
      </w:r>
    </w:p>
    <w:p w:rsidR="00D632D8" w:rsidRPr="000305D3" w:rsidRDefault="00D632D8" w:rsidP="000305D3">
      <w:pPr>
        <w:spacing w:before="120" w:line="288" w:lineRule="auto"/>
        <w:ind w:firstLine="540"/>
        <w:jc w:val="both"/>
        <w:rPr>
          <w:sz w:val="28"/>
          <w:szCs w:val="28"/>
        </w:rPr>
      </w:pPr>
      <w:r w:rsidRPr="000305D3">
        <w:rPr>
          <w:sz w:val="28"/>
          <w:szCs w:val="28"/>
        </w:rPr>
        <w:t>- 100% lớp thực hiện chương trình GDMN theo Thông tư 28/2016/TT-BGDĐT ngày 30/12/2016 của Bộ GDĐT về chương trình GDMN.</w:t>
      </w:r>
    </w:p>
    <w:p w:rsidR="00D632D8" w:rsidRPr="000305D3" w:rsidRDefault="00D632D8" w:rsidP="000305D3">
      <w:pPr>
        <w:spacing w:before="120" w:line="288" w:lineRule="auto"/>
        <w:ind w:firstLine="540"/>
        <w:jc w:val="both"/>
        <w:rPr>
          <w:sz w:val="28"/>
          <w:szCs w:val="28"/>
        </w:rPr>
      </w:pPr>
      <w:r w:rsidRPr="000305D3">
        <w:rPr>
          <w:sz w:val="28"/>
          <w:szCs w:val="28"/>
        </w:rPr>
        <w:t>- Hầu hết giáo viên thực hiện tốt chuyên đề xây dựng trường mầm non theo quan điểm lấy trẻ làm trung tâm.</w:t>
      </w:r>
    </w:p>
    <w:p w:rsidR="00D632D8" w:rsidRPr="000305D3" w:rsidRDefault="00D632D8" w:rsidP="00521FDD">
      <w:pPr>
        <w:spacing w:before="120" w:line="288" w:lineRule="auto"/>
        <w:ind w:firstLine="540"/>
        <w:jc w:val="both"/>
        <w:rPr>
          <w:sz w:val="28"/>
          <w:szCs w:val="28"/>
        </w:rPr>
      </w:pPr>
      <w:r w:rsidRPr="000305D3">
        <w:rPr>
          <w:sz w:val="28"/>
          <w:szCs w:val="28"/>
        </w:rPr>
        <w:t>* Tỷ lệ chuyên cần đạt:</w:t>
      </w:r>
      <w:r w:rsidR="000305D3" w:rsidRPr="000305D3">
        <w:rPr>
          <w:sz w:val="28"/>
          <w:szCs w:val="28"/>
        </w:rPr>
        <w:t xml:space="preserve"> </w:t>
      </w:r>
      <w:r w:rsidRPr="000305D3">
        <w:rPr>
          <w:sz w:val="28"/>
          <w:szCs w:val="28"/>
        </w:rPr>
        <w:t>96 % ; Tỷ lệ bé ngoan đạt:</w:t>
      </w:r>
      <w:r w:rsidR="000305D3" w:rsidRPr="000305D3">
        <w:rPr>
          <w:sz w:val="28"/>
          <w:szCs w:val="28"/>
        </w:rPr>
        <w:t xml:space="preserve"> </w:t>
      </w:r>
      <w:r w:rsidRPr="000305D3">
        <w:rPr>
          <w:sz w:val="28"/>
          <w:szCs w:val="28"/>
        </w:rPr>
        <w:t>87,1 %</w:t>
      </w:r>
      <w:r w:rsidR="000305D3" w:rsidRPr="000305D3">
        <w:rPr>
          <w:sz w:val="28"/>
          <w:szCs w:val="28"/>
        </w:rPr>
        <w:t xml:space="preserve"> </w:t>
      </w:r>
    </w:p>
    <w:p w:rsidR="00521FDD" w:rsidRDefault="00D632D8" w:rsidP="00521FDD">
      <w:pPr>
        <w:spacing w:before="120" w:line="288" w:lineRule="auto"/>
        <w:ind w:left="567"/>
        <w:jc w:val="both"/>
        <w:rPr>
          <w:sz w:val="28"/>
          <w:szCs w:val="28"/>
        </w:rPr>
      </w:pPr>
      <w:r w:rsidRPr="000305D3">
        <w:rPr>
          <w:sz w:val="28"/>
          <w:szCs w:val="28"/>
        </w:rPr>
        <w:t>* Kết đánh giá chỉ số bộ chuẩn phát triển trẻ em 5 tuổi: Đạt từ 95% đến 96% ở các lĩnh vực</w:t>
      </w:r>
    </w:p>
    <w:p w:rsidR="00D632D8" w:rsidRPr="000305D3" w:rsidRDefault="00D632D8" w:rsidP="00521FDD">
      <w:pPr>
        <w:spacing w:before="120" w:line="288" w:lineRule="auto"/>
        <w:ind w:left="567"/>
        <w:jc w:val="both"/>
        <w:rPr>
          <w:sz w:val="28"/>
          <w:szCs w:val="28"/>
        </w:rPr>
      </w:pPr>
      <w:r w:rsidRPr="000305D3">
        <w:rPr>
          <w:sz w:val="28"/>
          <w:szCs w:val="28"/>
        </w:rPr>
        <w:t>* Đánh giá trẻ theo 5 lĩnh vực</w:t>
      </w:r>
      <w:r w:rsidR="000305D3" w:rsidRPr="000305D3">
        <w:rPr>
          <w:sz w:val="28"/>
          <w:szCs w:val="28"/>
        </w:rPr>
        <w:t xml:space="preserve"> </w:t>
      </w:r>
      <w:r w:rsidRPr="000305D3">
        <w:rPr>
          <w:sz w:val="28"/>
          <w:szCs w:val="28"/>
        </w:rPr>
        <w:t>của từng độ tuổi:</w:t>
      </w:r>
    </w:p>
    <w:p w:rsidR="00D632D8" w:rsidRPr="000305D3" w:rsidRDefault="00D632D8" w:rsidP="000305D3">
      <w:pPr>
        <w:spacing w:before="120" w:line="288" w:lineRule="auto"/>
        <w:ind w:left="567" w:firstLine="540"/>
        <w:jc w:val="both"/>
        <w:rPr>
          <w:sz w:val="28"/>
          <w:szCs w:val="28"/>
        </w:rPr>
      </w:pPr>
      <w:r w:rsidRPr="000305D3">
        <w:rPr>
          <w:sz w:val="28"/>
          <w:szCs w:val="28"/>
        </w:rPr>
        <w:t>- Trẻ nhà trẻ: Đạt từ 85% đến 93% ở các lĩnh vực</w:t>
      </w:r>
    </w:p>
    <w:p w:rsidR="00D632D8" w:rsidRPr="000305D3" w:rsidRDefault="00D632D8" w:rsidP="000305D3">
      <w:pPr>
        <w:spacing w:before="120" w:line="288" w:lineRule="auto"/>
        <w:ind w:left="567" w:firstLine="540"/>
        <w:jc w:val="both"/>
        <w:rPr>
          <w:sz w:val="28"/>
          <w:szCs w:val="28"/>
        </w:rPr>
      </w:pPr>
      <w:r w:rsidRPr="000305D3">
        <w:rPr>
          <w:sz w:val="28"/>
          <w:szCs w:val="28"/>
        </w:rPr>
        <w:t>- Trẻ 3 tuổi: Đạt từ 94% đến 95% ở các lĩnh vực</w:t>
      </w:r>
    </w:p>
    <w:p w:rsidR="00D632D8" w:rsidRPr="006D5E22" w:rsidRDefault="00D632D8" w:rsidP="000305D3">
      <w:pPr>
        <w:spacing w:before="120" w:line="288" w:lineRule="auto"/>
        <w:ind w:left="567" w:firstLine="540"/>
        <w:jc w:val="both"/>
        <w:rPr>
          <w:sz w:val="28"/>
          <w:szCs w:val="28"/>
        </w:rPr>
      </w:pPr>
      <w:r w:rsidRPr="006D5E22">
        <w:rPr>
          <w:sz w:val="28"/>
          <w:szCs w:val="28"/>
        </w:rPr>
        <w:lastRenderedPageBreak/>
        <w:t>- Trẻ 4 tuổi: Đạt từ 94% đến 95% ở các lĩnh vực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Chất lượng nguồn nhân lực và đổi mới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- 100% Giáo viên biết sử dụng thành thạo vi tính</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Áp dụng tốt, sử dụng CNTT trong công tác quản lí và dạy học.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Nâng cao chất lượng đội ngũ, bồi dưỡng đội ngũ cốt cán của trường đáp ứng với nhu cầu đổi mới của giáo dục hiện nay, triển khai thực hiện tốt công tác phổ cập GDMN cho trẻ 5 tuổi, t</w:t>
      </w:r>
      <w:r w:rsidR="008B5E60" w:rsidRPr="000305D3">
        <w:rPr>
          <w:sz w:val="28"/>
          <w:szCs w:val="28"/>
          <w:lang w:val="vi-VN"/>
        </w:rPr>
        <w:t>hực hiện tốt công tác qui hoạch</w:t>
      </w:r>
      <w:r w:rsidRPr="000305D3">
        <w:rPr>
          <w:sz w:val="28"/>
          <w:szCs w:val="28"/>
          <w:lang w:val="vi-VN"/>
        </w:rPr>
        <w:t>, bồi dưỡng đội ngũ ngũ cán bộ kề cận.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Nâng cao chất lượng sinh hoạt chuyên môn, các khối lớp theo định kỳ tháng 2 lần theo qui định</w:t>
      </w:r>
      <w:r w:rsidR="008B5E60" w:rsidRPr="000305D3">
        <w:rPr>
          <w:sz w:val="28"/>
          <w:szCs w:val="28"/>
          <w:lang w:val="vi-VN"/>
        </w:rPr>
        <w:t>,</w:t>
      </w:r>
      <w:r w:rsidRPr="000305D3">
        <w:rPr>
          <w:sz w:val="28"/>
          <w:szCs w:val="28"/>
          <w:lang w:val="vi-VN"/>
        </w:rPr>
        <w:t xml:space="preserve"> thực hiện tốt nội dung và hình thức sinh hoạt chuyên môn, công tác tự học và bồi dưỡng thường xuyên.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 Năng lượng của giáo viên được đánh giá đạt khá trở lên trên 80%.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xml:space="preserve">3. Tình hình phát triển đội ngũ nhà giáo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Tổng số CB- GV-NV 49</w:t>
      </w:r>
      <w:r w:rsidRPr="000305D3">
        <w:rPr>
          <w:sz w:val="28"/>
          <w:szCs w:val="28"/>
        </w:rPr>
        <w:t xml:space="preserve">. </w:t>
      </w:r>
      <w:r w:rsidRPr="000305D3">
        <w:rPr>
          <w:sz w:val="28"/>
          <w:szCs w:val="28"/>
          <w:lang w:val="vi-VN"/>
        </w:rPr>
        <w:t>Trong đó:</w:t>
      </w:r>
      <w:r w:rsidR="000305D3" w:rsidRPr="000305D3">
        <w:rPr>
          <w:sz w:val="28"/>
          <w:szCs w:val="28"/>
          <w:lang w:val="vi-VN"/>
        </w:rPr>
        <w:t xml:space="preserve"> </w:t>
      </w:r>
      <w:r w:rsidRPr="000305D3">
        <w:rPr>
          <w:sz w:val="28"/>
          <w:szCs w:val="28"/>
          <w:lang w:val="vi-VN"/>
        </w:rPr>
        <w:t>+ CBQL: 3</w:t>
      </w:r>
      <w:r w:rsidRPr="000305D3">
        <w:rPr>
          <w:sz w:val="28"/>
          <w:szCs w:val="28"/>
        </w:rPr>
        <w:t xml:space="preserve">; </w:t>
      </w:r>
      <w:r w:rsidRPr="000305D3">
        <w:rPr>
          <w:sz w:val="28"/>
          <w:szCs w:val="28"/>
          <w:lang w:val="vi-VN"/>
        </w:rPr>
        <w:t>+ GV đứng lớp: 3</w:t>
      </w:r>
      <w:r w:rsidR="008B5E60" w:rsidRPr="000305D3">
        <w:rPr>
          <w:sz w:val="28"/>
          <w:szCs w:val="28"/>
        </w:rPr>
        <w:t>0</w:t>
      </w:r>
      <w:r w:rsidRPr="000305D3">
        <w:rPr>
          <w:sz w:val="28"/>
          <w:szCs w:val="28"/>
          <w:lang w:val="vi-VN"/>
        </w:rPr>
        <w:t xml:space="preserve">(MG: </w:t>
      </w:r>
      <w:r w:rsidR="008B5E60" w:rsidRPr="000305D3">
        <w:rPr>
          <w:sz w:val="28"/>
          <w:szCs w:val="28"/>
        </w:rPr>
        <w:t>28</w:t>
      </w:r>
      <w:r w:rsidRPr="000305D3">
        <w:rPr>
          <w:sz w:val="28"/>
          <w:szCs w:val="28"/>
          <w:lang w:val="vi-VN"/>
        </w:rPr>
        <w:t>, nhà trẻ: 2)</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w:t>
      </w:r>
      <w:r w:rsidRPr="000305D3">
        <w:rPr>
          <w:sz w:val="28"/>
          <w:szCs w:val="28"/>
        </w:rPr>
        <w:t xml:space="preserve"> </w:t>
      </w:r>
      <w:r w:rsidRPr="000305D3">
        <w:rPr>
          <w:sz w:val="28"/>
          <w:szCs w:val="28"/>
          <w:lang w:val="vi-VN"/>
        </w:rPr>
        <w:t>Nhân viên 1</w:t>
      </w:r>
      <w:r w:rsidR="008B5E60" w:rsidRPr="000305D3">
        <w:rPr>
          <w:sz w:val="28"/>
          <w:szCs w:val="28"/>
        </w:rPr>
        <w:t>1</w:t>
      </w:r>
      <w:r w:rsidRPr="000305D3">
        <w:rPr>
          <w:sz w:val="28"/>
          <w:szCs w:val="28"/>
          <w:lang w:val="vi-VN"/>
        </w:rPr>
        <w:t xml:space="preserve">: kt:1, YT: 1, BV:2, CD: </w:t>
      </w:r>
      <w:r w:rsidR="008B5E60" w:rsidRPr="000305D3">
        <w:rPr>
          <w:sz w:val="28"/>
          <w:szCs w:val="28"/>
        </w:rPr>
        <w:t>7</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lang w:val="vi-VN"/>
        </w:rPr>
        <w:t xml:space="preserve">4. Đánh giá tình hình thực hiện xây dựng CSVC thiết bị trường </w:t>
      </w:r>
      <w:r w:rsidRPr="000305D3">
        <w:rPr>
          <w:b/>
          <w:sz w:val="28"/>
          <w:szCs w:val="28"/>
        </w:rPr>
        <w:t>học: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a) Đánh giá thực trạng cơ sở vật chất, trang thiết bị trường học: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rPr>
        <w:t>T</w:t>
      </w:r>
      <w:r w:rsidRPr="000305D3">
        <w:rPr>
          <w:sz w:val="28"/>
          <w:szCs w:val="28"/>
          <w:lang w:val="vi-VN"/>
        </w:rPr>
        <w:t>rường có 1</w:t>
      </w:r>
      <w:r w:rsidR="008B5E60" w:rsidRPr="000305D3">
        <w:rPr>
          <w:sz w:val="28"/>
          <w:szCs w:val="28"/>
        </w:rPr>
        <w:t>5</w:t>
      </w:r>
      <w:r w:rsidR="008B5E60" w:rsidRPr="000305D3">
        <w:rPr>
          <w:sz w:val="28"/>
          <w:szCs w:val="28"/>
          <w:lang w:val="vi-VN"/>
        </w:rPr>
        <w:t xml:space="preserve"> phòng học( Kiên cố </w:t>
      </w:r>
      <w:r w:rsidR="008B5E60" w:rsidRPr="000305D3">
        <w:rPr>
          <w:sz w:val="28"/>
          <w:szCs w:val="28"/>
        </w:rPr>
        <w:t xml:space="preserve">7 </w:t>
      </w:r>
      <w:r w:rsidRPr="000305D3">
        <w:rPr>
          <w:sz w:val="28"/>
          <w:szCs w:val="28"/>
          <w:lang w:val="vi-VN"/>
        </w:rPr>
        <w:t xml:space="preserve">phòng, </w:t>
      </w:r>
      <w:r w:rsidR="008B5E60" w:rsidRPr="000305D3">
        <w:rPr>
          <w:sz w:val="28"/>
          <w:szCs w:val="28"/>
        </w:rPr>
        <w:t>8</w:t>
      </w:r>
      <w:r w:rsidRPr="000305D3">
        <w:rPr>
          <w:sz w:val="28"/>
          <w:szCs w:val="28"/>
          <w:lang w:val="vi-VN"/>
        </w:rPr>
        <w:t xml:space="preserve"> phòng học bán kiên cố</w:t>
      </w:r>
      <w:r w:rsidR="008B5E60" w:rsidRPr="000305D3">
        <w:rPr>
          <w:sz w:val="28"/>
          <w:szCs w:val="28"/>
          <w:lang w:val="vi-VN"/>
        </w:rPr>
        <w:t>,</w:t>
      </w:r>
      <w:r w:rsidRPr="000305D3">
        <w:rPr>
          <w:sz w:val="28"/>
          <w:szCs w:val="28"/>
          <w:lang w:val="vi-VN"/>
        </w:rPr>
        <w:t xml:space="preserve"> có đủ các phòng hành chính và chức năng theo qui định của trường chuẩn quốc gia thiết bị nhà trường dần được đầu tư đến nay tương đối ổn định.</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b) Tình hình triển khai, thực hiện chương trình kiên cố hóa trường lớp học và nhà công vụ cho giáo viên.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Tổng số phòng học 1</w:t>
      </w:r>
      <w:r w:rsidR="008B5E60" w:rsidRPr="000305D3">
        <w:rPr>
          <w:sz w:val="28"/>
          <w:szCs w:val="28"/>
        </w:rPr>
        <w:t>5</w:t>
      </w:r>
      <w:r w:rsidRPr="000305D3">
        <w:rPr>
          <w:sz w:val="28"/>
          <w:szCs w:val="28"/>
          <w:lang w:val="vi-VN"/>
        </w:rPr>
        <w:t xml:space="preserve"> phòng,</w:t>
      </w:r>
      <w:r w:rsidR="000305D3" w:rsidRPr="000305D3">
        <w:rPr>
          <w:sz w:val="28"/>
          <w:szCs w:val="28"/>
          <w:lang w:val="vi-VN"/>
        </w:rPr>
        <w:t xml:space="preserve"> </w:t>
      </w:r>
      <w:r w:rsidR="001049DB" w:rsidRPr="000305D3">
        <w:rPr>
          <w:sz w:val="28"/>
          <w:szCs w:val="28"/>
        </w:rPr>
        <w:t>8</w:t>
      </w:r>
      <w:r w:rsidRPr="000305D3">
        <w:rPr>
          <w:sz w:val="28"/>
          <w:szCs w:val="28"/>
          <w:lang w:val="vi-VN"/>
        </w:rPr>
        <w:t xml:space="preserve"> phòng chức năng.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Tỉ lệ phòng học/lớp: 1</w:t>
      </w:r>
      <w:r w:rsidR="008B5E60" w:rsidRPr="000305D3">
        <w:rPr>
          <w:sz w:val="28"/>
          <w:szCs w:val="28"/>
        </w:rPr>
        <w:t>5</w:t>
      </w:r>
      <w:r w:rsidRPr="000305D3">
        <w:rPr>
          <w:sz w:val="28"/>
          <w:szCs w:val="28"/>
          <w:lang w:val="vi-VN"/>
        </w:rPr>
        <w:t xml:space="preserve"> phòng / 1</w:t>
      </w:r>
      <w:r w:rsidR="008B5E60" w:rsidRPr="000305D3">
        <w:rPr>
          <w:sz w:val="28"/>
          <w:szCs w:val="28"/>
        </w:rPr>
        <w:t>5</w:t>
      </w:r>
      <w:r w:rsidRPr="000305D3">
        <w:rPr>
          <w:sz w:val="28"/>
          <w:szCs w:val="28"/>
          <w:lang w:val="vi-VN"/>
        </w:rPr>
        <w:t xml:space="preserve"> nhóm lớp.</w:t>
      </w:r>
    </w:p>
    <w:p w:rsidR="00C84496" w:rsidRPr="000305D3" w:rsidRDefault="008B5E60"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 Tỉ lệ phòng học kiên cố /lớp </w:t>
      </w:r>
      <w:r w:rsidRPr="000305D3">
        <w:rPr>
          <w:sz w:val="28"/>
          <w:szCs w:val="28"/>
        </w:rPr>
        <w:t>7/15</w:t>
      </w:r>
      <w:r w:rsidR="00C84496" w:rsidRPr="000305D3">
        <w:rPr>
          <w:sz w:val="28"/>
          <w:szCs w:val="28"/>
          <w:lang w:val="vi-VN"/>
        </w:rPr>
        <w:t xml:space="preserve"> nhóm lớp.</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II. ĐÁNH GIÁ CHUNG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Những mặt mạnh:</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Qui mô trường lớp ổn định, có đủ các phòng chức năng sử dụng hiệu quả.</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Đội ngũ ổn định về số lượng và chất lượng.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 Chất lượng, nội dung CSGD ngày được nâng cao dần </w:t>
      </w:r>
      <w:r w:rsidRPr="000305D3">
        <w:rPr>
          <w:sz w:val="28"/>
          <w:szCs w:val="28"/>
        </w:rPr>
        <w:t xml:space="preserve">tiến đến </w:t>
      </w:r>
      <w:r w:rsidRPr="000305D3">
        <w:rPr>
          <w:sz w:val="28"/>
          <w:szCs w:val="28"/>
          <w:lang w:val="vi-VN"/>
        </w:rPr>
        <w:t>khẳng định vị thế của nhà trường trong giai đoạn đổi mới hiện nay.</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*Những hạn chế:</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Trường còn nhiều điểm trường</w:t>
      </w:r>
      <w:r w:rsidRPr="000305D3">
        <w:rPr>
          <w:sz w:val="28"/>
          <w:szCs w:val="28"/>
        </w:rPr>
        <w:t xml:space="preserve"> </w:t>
      </w:r>
      <w:r w:rsidRPr="000305D3">
        <w:rPr>
          <w:sz w:val="28"/>
          <w:szCs w:val="28"/>
          <w:lang w:val="vi-VN"/>
        </w:rPr>
        <w:t>(</w:t>
      </w:r>
      <w:r w:rsidR="001049DB" w:rsidRPr="000305D3">
        <w:rPr>
          <w:sz w:val="28"/>
          <w:szCs w:val="28"/>
        </w:rPr>
        <w:t>4</w:t>
      </w:r>
      <w:r w:rsidRPr="000305D3">
        <w:rPr>
          <w:sz w:val="28"/>
          <w:szCs w:val="28"/>
          <w:lang w:val="vi-VN"/>
        </w:rPr>
        <w:t xml:space="preserve"> điểm trường)</w:t>
      </w:r>
    </w:p>
    <w:p w:rsidR="006D5E22"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 Đội ngũ GV – NV: Một số GV lớn tuổi nên việc tiếp cận với phương tiện dạy học hiện đại còn gặp khó khăn, do thời gian chủ yếu dành cho chăm sóc GD </w:t>
      </w:r>
    </w:p>
    <w:p w:rsidR="00C84496" w:rsidRPr="000305D3" w:rsidRDefault="00C84496" w:rsidP="006D5E22">
      <w:pPr>
        <w:pStyle w:val="NormalWeb"/>
        <w:shd w:val="clear" w:color="auto" w:fill="FFFFFF"/>
        <w:spacing w:before="120" w:beforeAutospacing="0" w:after="0" w:afterAutospacing="0" w:line="252" w:lineRule="atLeast"/>
        <w:jc w:val="both"/>
        <w:textAlignment w:val="baseline"/>
        <w:rPr>
          <w:sz w:val="28"/>
          <w:szCs w:val="28"/>
          <w:lang w:val="vi-VN"/>
        </w:rPr>
      </w:pPr>
      <w:r w:rsidRPr="000305D3">
        <w:rPr>
          <w:sz w:val="28"/>
          <w:szCs w:val="28"/>
          <w:lang w:val="vi-VN"/>
        </w:rPr>
        <w:lastRenderedPageBreak/>
        <w:t>trẻ tại trường nên thời gian dành cho nghiên cứu còn nhiều hạn chế.</w:t>
      </w:r>
    </w:p>
    <w:p w:rsidR="001049DB"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Cơ sở vật chất: </w:t>
      </w:r>
      <w:r w:rsidR="001049DB" w:rsidRPr="000305D3">
        <w:rPr>
          <w:sz w:val="28"/>
          <w:szCs w:val="28"/>
        </w:rPr>
        <w:t>CSVC cụm chính xây dựng lâu năm nguy cơ xuống cấp cao, 3 phòng học cấp 4 ở Hà Vy chưa phù hợp cho lớp học mầm non, công trình vẹ sinh dùng chung.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lang w:val="vi-VN"/>
        </w:rPr>
        <w:t xml:space="preserve">B. KẾ HOẠCH PHÁT TRIỂN GIÁO DỤC VÀ ĐÀO TẠO, CƠ SỞ VẬT CHÂT, THIẾT BỊ TRƯỜNG HỌC VÀ ĐẦU TƯ CÔNG </w:t>
      </w:r>
      <w:r w:rsidRPr="000305D3">
        <w:rPr>
          <w:b/>
          <w:sz w:val="28"/>
          <w:szCs w:val="28"/>
        </w:rPr>
        <w:t>NĂM HỌC 20</w:t>
      </w:r>
      <w:r w:rsidR="001049DB" w:rsidRPr="000305D3">
        <w:rPr>
          <w:b/>
          <w:sz w:val="28"/>
          <w:szCs w:val="28"/>
        </w:rPr>
        <w:t>21-2020</w:t>
      </w:r>
      <w:r w:rsidRPr="000305D3">
        <w:rPr>
          <w:b/>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I. Mục tiêu: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1. Về công tác quản lí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w:t>
      </w:r>
      <w:r w:rsidRPr="000305D3">
        <w:rPr>
          <w:sz w:val="28"/>
          <w:szCs w:val="28"/>
          <w:lang w:val="vi-VN"/>
        </w:rPr>
        <w:t>hực hiện các qui định đảm bảo theo điều lệ trường MN.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Thực hiện đảm bảo đầy đủ các thủ tục về mặt tổ chức, hành chính của trường mầm non theo </w:t>
      </w:r>
      <w:r w:rsidRPr="000305D3">
        <w:rPr>
          <w:sz w:val="28"/>
          <w:szCs w:val="28"/>
        </w:rPr>
        <w:t>Đ</w:t>
      </w:r>
      <w:r w:rsidRPr="000305D3">
        <w:rPr>
          <w:sz w:val="28"/>
          <w:szCs w:val="28"/>
          <w:lang w:val="vi-VN"/>
        </w:rPr>
        <w:t xml:space="preserve">iều lệ qui định. Bám sát các qui định tại </w:t>
      </w:r>
      <w:r w:rsidRPr="000305D3">
        <w:rPr>
          <w:sz w:val="28"/>
          <w:szCs w:val="28"/>
        </w:rPr>
        <w:t>Đ</w:t>
      </w:r>
      <w:r w:rsidRPr="000305D3">
        <w:rPr>
          <w:sz w:val="28"/>
          <w:szCs w:val="28"/>
          <w:lang w:val="vi-VN"/>
        </w:rPr>
        <w:t xml:space="preserve">iều lệ </w:t>
      </w:r>
      <w:r w:rsidRPr="000305D3">
        <w:rPr>
          <w:sz w:val="28"/>
          <w:szCs w:val="28"/>
        </w:rPr>
        <w:t>về việc</w:t>
      </w:r>
      <w:r w:rsidRPr="000305D3">
        <w:rPr>
          <w:sz w:val="28"/>
          <w:szCs w:val="28"/>
          <w:lang w:val="vi-VN"/>
        </w:rPr>
        <w:t xml:space="preserve"> tổ chức thực hiện chương trình NDCS</w:t>
      </w:r>
      <w:r w:rsidRPr="000305D3">
        <w:rPr>
          <w:sz w:val="28"/>
          <w:szCs w:val="28"/>
        </w:rPr>
        <w:t>GD</w:t>
      </w:r>
      <w:r w:rsidRPr="000305D3">
        <w:rPr>
          <w:sz w:val="28"/>
          <w:szCs w:val="28"/>
          <w:lang w:val="vi-VN"/>
        </w:rPr>
        <w:t xml:space="preserve"> theo qui định.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Trình độ chuyên </w:t>
      </w:r>
      <w:r w:rsidRPr="000305D3">
        <w:rPr>
          <w:sz w:val="28"/>
          <w:szCs w:val="28"/>
        </w:rPr>
        <w:t>môn của</w:t>
      </w:r>
      <w:r w:rsidRPr="000305D3">
        <w:rPr>
          <w:sz w:val="28"/>
          <w:szCs w:val="28"/>
          <w:lang w:val="vi-VN"/>
        </w:rPr>
        <w:t xml:space="preserve"> GV đạt </w:t>
      </w:r>
      <w:r w:rsidRPr="000305D3">
        <w:rPr>
          <w:sz w:val="28"/>
          <w:szCs w:val="28"/>
        </w:rPr>
        <w:t>95</w:t>
      </w:r>
      <w:r w:rsidRPr="000305D3">
        <w:rPr>
          <w:sz w:val="28"/>
          <w:szCs w:val="28"/>
          <w:lang w:val="vi-VN"/>
        </w:rPr>
        <w:t>% trên chuẩn. CBQL có đầy đủ chuẩn về chuyên mô</w:t>
      </w:r>
      <w:r w:rsidRPr="000305D3">
        <w:rPr>
          <w:sz w:val="28"/>
          <w:szCs w:val="28"/>
        </w:rPr>
        <w:t>n</w:t>
      </w:r>
      <w:r w:rsidRPr="000305D3">
        <w:rPr>
          <w:sz w:val="28"/>
          <w:szCs w:val="28"/>
          <w:lang w:val="vi-VN"/>
        </w:rPr>
        <w:t xml:space="preserve"> và chính trị 100%, CBQL trung cấp chính trị.</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2. Về tổ chức hoạt động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Điều tra, khảo sát và dự báo số lượng chất lượng trẻ đầu vào để </w:t>
      </w:r>
      <w:r w:rsidR="001049DB" w:rsidRPr="000305D3">
        <w:rPr>
          <w:sz w:val="28"/>
          <w:szCs w:val="28"/>
        </w:rPr>
        <w:t>x</w:t>
      </w:r>
      <w:r w:rsidRPr="000305D3">
        <w:rPr>
          <w:sz w:val="28"/>
          <w:szCs w:val="28"/>
          <w:lang w:val="vi-VN"/>
        </w:rPr>
        <w:t>át định các phương pháp chăm sóc giáo dục. phù hợp nhằm nâng cao chất lượng của nhà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Chú trọng </w:t>
      </w:r>
      <w:r w:rsidRPr="000305D3">
        <w:rPr>
          <w:sz w:val="28"/>
          <w:szCs w:val="28"/>
        </w:rPr>
        <w:t>phương pháp giáo dục</w:t>
      </w:r>
      <w:r w:rsidRPr="000305D3">
        <w:rPr>
          <w:sz w:val="28"/>
          <w:szCs w:val="28"/>
          <w:lang w:val="vi-VN"/>
        </w:rPr>
        <w:t xml:space="preserve"> “ Lấy trẻ làm trung tâm”, Quan tâm môi trường phát triển vận động nâng cáo chất lượng phát triển vân động cho trẻ phù hợp với điều kiện th</w:t>
      </w:r>
      <w:r w:rsidR="001049DB" w:rsidRPr="000305D3">
        <w:rPr>
          <w:sz w:val="28"/>
          <w:szCs w:val="28"/>
        </w:rPr>
        <w:t xml:space="preserve">ực </w:t>
      </w:r>
      <w:r w:rsidRPr="000305D3">
        <w:rPr>
          <w:sz w:val="28"/>
          <w:szCs w:val="28"/>
          <w:lang w:val="vi-VN"/>
        </w:rPr>
        <w:t>tiển của nhà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Thực hiện tốt đánh gía cuối giai đoạn, cuối chủ đề đánh gi</w:t>
      </w:r>
      <w:r w:rsidRPr="000305D3">
        <w:rPr>
          <w:sz w:val="28"/>
          <w:szCs w:val="28"/>
        </w:rPr>
        <w:t>á</w:t>
      </w:r>
      <w:r w:rsidRPr="000305D3">
        <w:rPr>
          <w:sz w:val="28"/>
          <w:szCs w:val="28"/>
          <w:lang w:val="vi-VN"/>
        </w:rPr>
        <w:t xml:space="preserve"> theo bộ chuẩn trẻ 5 tuổi</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Phụ trách thực hiện: Phó hiệu trưởng, các tổ trưởng chuyên mô</w:t>
      </w:r>
      <w:r w:rsidRPr="000305D3">
        <w:rPr>
          <w:sz w:val="28"/>
          <w:szCs w:val="28"/>
        </w:rPr>
        <w:t>n</w:t>
      </w:r>
      <w:r w:rsidRPr="000305D3">
        <w:rPr>
          <w:sz w:val="28"/>
          <w:szCs w:val="28"/>
          <w:lang w:val="vi-VN"/>
        </w:rPr>
        <w:t xml:space="preserve"> và đội ngũ giáo viên và nhân viên.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3. Về phát triển đội ngũ nhà giáo và cán bộ quản lí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Xây dựng đội ngũ cán bộ, GV,NV đủ về số lượng có phẩm chất chính trị</w:t>
      </w:r>
      <w:r w:rsidR="008B5E60" w:rsidRPr="000305D3">
        <w:rPr>
          <w:sz w:val="28"/>
          <w:szCs w:val="28"/>
          <w:lang w:val="vi-VN"/>
        </w:rPr>
        <w:t>,</w:t>
      </w:r>
      <w:r w:rsidRPr="000305D3">
        <w:rPr>
          <w:sz w:val="28"/>
          <w:szCs w:val="28"/>
          <w:lang w:val="vi-VN"/>
        </w:rPr>
        <w:t xml:space="preserve"> có năng lực chuyên môn khá giỏi, có trình độ tin học, có phong cách sư phạm mẫu mực. </w:t>
      </w:r>
      <w:r w:rsidR="001049DB" w:rsidRPr="000305D3">
        <w:rPr>
          <w:sz w:val="28"/>
          <w:szCs w:val="28"/>
          <w:lang w:val="vi-VN"/>
        </w:rPr>
        <w:t xml:space="preserve">Đoàn kết tâm huyết, gắn bó với </w:t>
      </w:r>
      <w:r w:rsidRPr="000305D3">
        <w:rPr>
          <w:sz w:val="28"/>
          <w:szCs w:val="28"/>
          <w:lang w:val="vi-VN"/>
        </w:rPr>
        <w:t>nhà trường hợp tác giúp đỡ nhau cùng tiến bộ.</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Quy hoạch, đào tạo và bồi dưỡng cá</w:t>
      </w:r>
      <w:r w:rsidR="001049DB" w:rsidRPr="000305D3">
        <w:rPr>
          <w:sz w:val="28"/>
          <w:szCs w:val="28"/>
        </w:rPr>
        <w:t>n</w:t>
      </w:r>
      <w:r w:rsidRPr="000305D3">
        <w:rPr>
          <w:sz w:val="28"/>
          <w:szCs w:val="28"/>
          <w:lang w:val="vi-VN"/>
        </w:rPr>
        <w:t xml:space="preserve"> bộ GV theo hướng sử dụng tốt đội ngũ hiện có, đáp ứng được yêu cầu của công việc.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4.Tăng nguồn lực đầu tư và đổi mới cơ chế tài chính giáo dục:</w:t>
      </w:r>
    </w:p>
    <w:p w:rsidR="006D5E22"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 xml:space="preserve">Xây dựng cơ chế tự chủ, tự chịu trách nhiệm về tổ chức bộ máy, nhân sự, tài chính và qui chế chi tiêu nội bộ theo hướng phát huy nội lực, huy động nguồn lực ngân sách nhà nước, khuyến khích phát triển cá nhân và tăng cường hợp tác bên ngoài, công tác XHH, PHHS, cá nhân tham gia vào việc phát triển chiến lược giáo </w:t>
      </w:r>
    </w:p>
    <w:p w:rsidR="00C84496" w:rsidRPr="000305D3" w:rsidRDefault="00C84496" w:rsidP="006D5E22">
      <w:pPr>
        <w:pStyle w:val="NormalWeb"/>
        <w:shd w:val="clear" w:color="auto" w:fill="FFFFFF"/>
        <w:spacing w:before="120" w:beforeAutospacing="0" w:after="0" w:afterAutospacing="0" w:line="252" w:lineRule="atLeast"/>
        <w:jc w:val="both"/>
        <w:textAlignment w:val="baseline"/>
        <w:rPr>
          <w:sz w:val="28"/>
          <w:szCs w:val="28"/>
          <w:lang w:val="vi-VN"/>
        </w:rPr>
      </w:pPr>
      <w:r w:rsidRPr="000305D3">
        <w:rPr>
          <w:sz w:val="28"/>
          <w:szCs w:val="28"/>
          <w:lang w:val="vi-VN"/>
        </w:rPr>
        <w:lastRenderedPageBreak/>
        <w:t>dục nhà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 xml:space="preserve">II. Chỉ tiêu </w:t>
      </w:r>
      <w:r w:rsidR="001049DB" w:rsidRPr="000305D3">
        <w:rPr>
          <w:b/>
          <w:sz w:val="28"/>
          <w:szCs w:val="28"/>
        </w:rPr>
        <w:t>năm học 2021-2022</w:t>
      </w:r>
      <w:r w:rsidRPr="000305D3">
        <w:rPr>
          <w:b/>
          <w:sz w:val="28"/>
          <w:szCs w:val="28"/>
          <w:lang w:val="vi-VN"/>
        </w:rPr>
        <w:t>:</w:t>
      </w:r>
    </w:p>
    <w:p w:rsidR="00C84496" w:rsidRPr="000305D3" w:rsidRDefault="00521FDD"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Pr>
          <w:b/>
          <w:sz w:val="28"/>
          <w:szCs w:val="28"/>
          <w:lang w:val="vi-VN"/>
        </w:rPr>
        <w:t>1</w:t>
      </w:r>
      <w:r w:rsidR="00C84496" w:rsidRPr="000305D3">
        <w:rPr>
          <w:b/>
          <w:sz w:val="28"/>
          <w:szCs w:val="28"/>
          <w:lang w:val="vi-VN"/>
        </w:rPr>
        <w:t>. Về chất lượng giáo dục đào tạo:</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lang w:val="vi-VN"/>
        </w:rPr>
      </w:pPr>
      <w:r w:rsidRPr="000305D3">
        <w:rPr>
          <w:b/>
          <w:sz w:val="28"/>
          <w:szCs w:val="28"/>
          <w:lang w:val="vi-VN"/>
        </w:rPr>
        <w:t>a. Quy mô:</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lang w:val="vi-VN"/>
        </w:rPr>
      </w:pPr>
      <w:r w:rsidRPr="000305D3">
        <w:rPr>
          <w:sz w:val="28"/>
          <w:szCs w:val="28"/>
          <w:lang w:val="vi-VN"/>
        </w:rPr>
        <w:t xml:space="preserve">Toàn trường có </w:t>
      </w:r>
      <w:r w:rsidR="001049DB" w:rsidRPr="000305D3">
        <w:rPr>
          <w:sz w:val="28"/>
          <w:szCs w:val="28"/>
        </w:rPr>
        <w:t>4</w:t>
      </w:r>
      <w:r w:rsidRPr="000305D3">
        <w:rPr>
          <w:sz w:val="28"/>
          <w:szCs w:val="28"/>
          <w:lang w:val="vi-VN"/>
        </w:rPr>
        <w:t xml:space="preserve"> điểm trường, gồm điểm chính (</w:t>
      </w:r>
      <w:r w:rsidR="001049DB" w:rsidRPr="000305D3">
        <w:rPr>
          <w:sz w:val="28"/>
          <w:szCs w:val="28"/>
        </w:rPr>
        <w:t>Phước Lâm</w:t>
      </w:r>
      <w:r w:rsidRPr="000305D3">
        <w:rPr>
          <w:sz w:val="28"/>
          <w:szCs w:val="28"/>
          <w:lang w:val="vi-VN"/>
        </w:rPr>
        <w:t>), 3 điểm lẻ (</w:t>
      </w:r>
      <w:r w:rsidR="001049DB" w:rsidRPr="000305D3">
        <w:rPr>
          <w:sz w:val="28"/>
          <w:szCs w:val="28"/>
        </w:rPr>
        <w:t>Dục Tịnh, Hòa Hữu, Hà Vy</w:t>
      </w:r>
      <w:r w:rsidRPr="000305D3">
        <w:rPr>
          <w:sz w:val="28"/>
          <w:szCs w:val="28"/>
          <w:lang w:val="vi-VN"/>
        </w:rPr>
        <w:t>); Phấn đấu đến năm 20</w:t>
      </w:r>
      <w:r w:rsidR="001049DB" w:rsidRPr="000305D3">
        <w:rPr>
          <w:sz w:val="28"/>
          <w:szCs w:val="28"/>
        </w:rPr>
        <w:t>24</w:t>
      </w:r>
      <w:r w:rsidRPr="000305D3">
        <w:rPr>
          <w:sz w:val="28"/>
          <w:szCs w:val="28"/>
          <w:lang w:val="vi-VN"/>
        </w:rPr>
        <w:t xml:space="preserve"> trường thu gọn còn </w:t>
      </w:r>
      <w:r w:rsidR="001049DB" w:rsidRPr="000305D3">
        <w:rPr>
          <w:sz w:val="28"/>
          <w:szCs w:val="28"/>
        </w:rPr>
        <w:t>3</w:t>
      </w:r>
      <w:r w:rsidRPr="000305D3">
        <w:rPr>
          <w:sz w:val="28"/>
          <w:szCs w:val="28"/>
          <w:lang w:val="vi-VN"/>
        </w:rPr>
        <w:t xml:space="preserve"> điểm trường ( gồm </w:t>
      </w:r>
      <w:r w:rsidR="001049DB" w:rsidRPr="000305D3">
        <w:rPr>
          <w:sz w:val="28"/>
          <w:szCs w:val="28"/>
        </w:rPr>
        <w:t>1</w:t>
      </w:r>
      <w:r w:rsidRPr="000305D3">
        <w:rPr>
          <w:sz w:val="28"/>
          <w:szCs w:val="28"/>
          <w:lang w:val="vi-VN"/>
        </w:rPr>
        <w:t xml:space="preserve"> điểm chính và 2 điểm lẻ ).</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lang w:val="vi-VN"/>
        </w:rPr>
        <w:t>Tổng số lớp: 1</w:t>
      </w:r>
      <w:r w:rsidR="001049DB" w:rsidRPr="000305D3">
        <w:rPr>
          <w:sz w:val="28"/>
          <w:szCs w:val="28"/>
        </w:rPr>
        <w:t>5</w:t>
      </w:r>
      <w:r w:rsidRPr="000305D3">
        <w:rPr>
          <w:sz w:val="28"/>
          <w:szCs w:val="28"/>
          <w:lang w:val="vi-VN"/>
        </w:rPr>
        <w:t xml:space="preserve"> lớp trong đó có </w:t>
      </w:r>
      <w:r w:rsidR="001049DB" w:rsidRPr="000305D3">
        <w:rPr>
          <w:sz w:val="28"/>
          <w:szCs w:val="28"/>
        </w:rPr>
        <w:t>1</w:t>
      </w:r>
      <w:r w:rsidRPr="000305D3">
        <w:rPr>
          <w:sz w:val="28"/>
          <w:szCs w:val="28"/>
          <w:lang w:val="vi-VN"/>
        </w:rPr>
        <w:t xml:space="preserve"> nhóm trẻ, 5 lớp MG lớn, 5 lớp MG nhỡ và 4 lớp MG bé. </w:t>
      </w:r>
      <w:r w:rsidRPr="000305D3">
        <w:rPr>
          <w:sz w:val="28"/>
          <w:szCs w:val="28"/>
        </w:rPr>
        <w:t>Các nhóm lớp được bố trí đảm bảo theo độ tuổi đúng Điều lệ trường mầm non.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 Quy mô tổ chức: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sz w:val="28"/>
          <w:szCs w:val="28"/>
        </w:rPr>
        <w:t xml:space="preserve">+ Ban giám hiệu: 1 Hiệu trưởng; </w:t>
      </w:r>
      <w:r w:rsidR="001049DB" w:rsidRPr="000305D3">
        <w:rPr>
          <w:sz w:val="28"/>
          <w:szCs w:val="28"/>
        </w:rPr>
        <w:t>2</w:t>
      </w:r>
      <w:r w:rsidRPr="000305D3">
        <w:rPr>
          <w:sz w:val="28"/>
          <w:szCs w:val="28"/>
        </w:rPr>
        <w:t xml:space="preserve"> Phó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+ 4 Tổ chuyên môn gồm:</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 Tổ Mẫu giáo lớn: 10 GV, </w:t>
      </w:r>
      <w:r w:rsidR="001049DB" w:rsidRPr="000305D3">
        <w:rPr>
          <w:sz w:val="28"/>
          <w:szCs w:val="28"/>
        </w:rPr>
        <w:t>2</w:t>
      </w:r>
      <w:r w:rsidRPr="000305D3">
        <w:rPr>
          <w:sz w:val="28"/>
          <w:szCs w:val="28"/>
        </w:rPr>
        <w:t xml:space="preserve"> NVCD &amp; 1 Phó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 Tổ Mẫu giáo nhỡ: 10 GV, </w:t>
      </w:r>
      <w:r w:rsidR="001049DB" w:rsidRPr="000305D3">
        <w:rPr>
          <w:sz w:val="28"/>
          <w:szCs w:val="28"/>
        </w:rPr>
        <w:t>2</w:t>
      </w:r>
      <w:r w:rsidRPr="000305D3">
        <w:rPr>
          <w:sz w:val="28"/>
          <w:szCs w:val="28"/>
        </w:rPr>
        <w:t xml:space="preserve"> NVCD &amp;1 Phó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Tổ Mẫu giáo bé, nhà trẻ: 1</w:t>
      </w:r>
      <w:r w:rsidR="001049DB" w:rsidRPr="000305D3">
        <w:rPr>
          <w:sz w:val="28"/>
          <w:szCs w:val="28"/>
        </w:rPr>
        <w:t>0</w:t>
      </w:r>
      <w:r w:rsidRPr="000305D3">
        <w:rPr>
          <w:sz w:val="28"/>
          <w:szCs w:val="28"/>
        </w:rPr>
        <w:t xml:space="preserve"> GV, </w:t>
      </w:r>
      <w:r w:rsidR="001049DB" w:rsidRPr="000305D3">
        <w:rPr>
          <w:sz w:val="28"/>
          <w:szCs w:val="28"/>
        </w:rPr>
        <w:t>2</w:t>
      </w:r>
      <w:r w:rsidRPr="000305D3">
        <w:rPr>
          <w:sz w:val="28"/>
          <w:szCs w:val="28"/>
        </w:rPr>
        <w:t xml:space="preserve"> NVCD &amp; Hiệu trưởng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 Tổ Văn phòng: </w:t>
      </w:r>
      <w:r w:rsidR="001049DB" w:rsidRPr="000305D3">
        <w:rPr>
          <w:sz w:val="28"/>
          <w:szCs w:val="28"/>
        </w:rPr>
        <w:t>4</w:t>
      </w:r>
      <w:r w:rsidRPr="000305D3">
        <w:rPr>
          <w:sz w:val="28"/>
          <w:szCs w:val="28"/>
        </w:rPr>
        <w:t xml:space="preserve"> người (1 kế toán, 1 y tế, 2 bảo vệ)</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b) Chất lượng và hiệu quả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Công tác kiểm định: </w:t>
      </w:r>
      <w:r w:rsidR="00F23643" w:rsidRPr="000305D3">
        <w:rPr>
          <w:sz w:val="28"/>
          <w:szCs w:val="28"/>
        </w:rPr>
        <w:t>Hoàn thành và đề nghị kiểm tra cong nhận vào tháng 10/2021</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Duy</w:t>
      </w:r>
      <w:r w:rsidR="00573DE0" w:rsidRPr="000305D3">
        <w:rPr>
          <w:sz w:val="28"/>
          <w:szCs w:val="28"/>
        </w:rPr>
        <w:t xml:space="preserve"> trì và nâng cao chất lượng PCGDMN </w:t>
      </w:r>
      <w:r w:rsidRPr="000305D3">
        <w:rPr>
          <w:sz w:val="28"/>
          <w:szCs w:val="28"/>
        </w:rPr>
        <w:t xml:space="preserve">được công nhận </w:t>
      </w:r>
      <w:r w:rsidR="00573DE0" w:rsidRPr="000305D3">
        <w:rPr>
          <w:sz w:val="28"/>
          <w:szCs w:val="28"/>
        </w:rPr>
        <w:t>PCGDMNNT</w:t>
      </w:r>
      <w:r w:rsidRPr="000305D3">
        <w:rPr>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Tham gia các hội thi do cấp ngành tổ chức đạt giải nhất, nhì.</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 xml:space="preserve">Tỷ lệ cá nhân đạt LĐTT từ </w:t>
      </w:r>
      <w:r w:rsidR="00573DE0" w:rsidRPr="000305D3">
        <w:rPr>
          <w:sz w:val="28"/>
          <w:szCs w:val="28"/>
        </w:rPr>
        <w:t>75</w:t>
      </w:r>
      <w:r w:rsidRPr="000305D3">
        <w:rPr>
          <w:sz w:val="28"/>
          <w:szCs w:val="28"/>
        </w:rPr>
        <w:t xml:space="preserve">% trở lên, CSTĐ </w:t>
      </w:r>
      <w:r w:rsidR="00573DE0" w:rsidRPr="000305D3">
        <w:rPr>
          <w:sz w:val="28"/>
          <w:szCs w:val="28"/>
        </w:rPr>
        <w:t>15</w:t>
      </w:r>
      <w:r w:rsidRPr="000305D3">
        <w:rPr>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Trường đạt danh hiệu: Tập thể Lao động xuất sắc.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 Công tác chăm sóc nuôi dưỡng: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Không có ngộ độc xảy ra bếp ăn được y tế tuyến huyện đánh giá tốt.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100% trẻ được cân đo và theo dõi biểu đồ, phấn đấu ở cuối năm chỉ còn 1% trẻ suy dinh dưỡng thể nhẹ cân 2 % trẻ suy dinh dưỡng và chiều cao đối với các độ tuổi.</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 Công tác giáo dục: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Bé ngoan đạt từ 88-95%</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Chuyên cần đạt : 95-9</w:t>
      </w:r>
      <w:r w:rsidR="00573DE0" w:rsidRPr="000305D3">
        <w:rPr>
          <w:sz w:val="28"/>
          <w:szCs w:val="28"/>
        </w:rPr>
        <w:t>7</w:t>
      </w:r>
      <w:r w:rsidRPr="000305D3">
        <w:rPr>
          <w:sz w:val="28"/>
          <w:szCs w:val="28"/>
        </w:rPr>
        <w:t>%</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Chất lượng 5 lĩnh vực đath từ 85-9</w:t>
      </w:r>
      <w:r w:rsidR="00573DE0" w:rsidRPr="000305D3">
        <w:rPr>
          <w:sz w:val="28"/>
          <w:szCs w:val="28"/>
        </w:rPr>
        <w:t>6</w:t>
      </w:r>
      <w:r w:rsidRPr="000305D3">
        <w:rPr>
          <w:sz w:val="28"/>
          <w:szCs w:val="28"/>
        </w:rPr>
        <w:t>% vào cuối năm học.</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Thực hiện tốt đánh gia cuối giai đoạn, cuối chủ đề, đánh giá theo Bộ chuẩn trẻ 5 tuổi.</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lastRenderedPageBreak/>
        <w:t xml:space="preserve">Tổ chức tốt các chuyên đề trọng tâm trong năm, chỉ đạo thực hiện giáo dục trẻ theo phương pháp “ lấy trẻ làm trung tâm”, tập trung tổ chức các hoạt động nhằm phát triển tư duy cho trẻ, nâng cao chất lượng phát triển vận động, giáo dục thể chất cho trẻ trong nhà trường, chú trọng hoạt động </w:t>
      </w:r>
      <w:r w:rsidR="00573DE0" w:rsidRPr="000305D3">
        <w:rPr>
          <w:sz w:val="28"/>
          <w:szCs w:val="28"/>
        </w:rPr>
        <w:t>ngày hội, ngày lễ các hội thi c</w:t>
      </w:r>
      <w:r w:rsidRPr="000305D3">
        <w:rPr>
          <w:sz w:val="28"/>
          <w:szCs w:val="28"/>
        </w:rPr>
        <w:t>ủa trẻ nhằm tuyên truyền sâu rộng trong nhân dân.</w:t>
      </w:r>
    </w:p>
    <w:p w:rsidR="00C84496" w:rsidRPr="000305D3" w:rsidRDefault="00573DE0"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Tổ chức chuyên đề cụm vùng A</w:t>
      </w:r>
      <w:r w:rsidR="00C84496" w:rsidRPr="000305D3">
        <w:rPr>
          <w:sz w:val="28"/>
          <w:szCs w:val="28"/>
        </w:rPr>
        <w:t xml:space="preserve"> để các trường có điều kiện giao lưu học hỏi lẫn nhau.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2. Về đầu tư cơ sở vật chất và đầu tư công nghệ thông tin.</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a. Mục tiêu: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Đảm bảo các điều kiện tổ chức công tác chăm sóc giáo dục trẻ trong nhà trường, đảm bảo CSVC trường lớp theo yêu cầu của trường chuẩn và kiểm định chất lượng trường mầm non</w:t>
      </w:r>
      <w:r w:rsidR="00521FDD">
        <w:rPr>
          <w:sz w:val="28"/>
          <w:szCs w:val="28"/>
        </w:rPr>
        <w:t>, nần cấp sân nền và nhà vòm cụm Hà Vy</w:t>
      </w:r>
      <w:r w:rsidRPr="000305D3">
        <w:rPr>
          <w:sz w:val="28"/>
          <w:szCs w:val="28"/>
        </w:rPr>
        <w:t xml:space="preserve">. Xây dựng môi trường giáo dục </w:t>
      </w:r>
      <w:r w:rsidR="00521FDD">
        <w:rPr>
          <w:sz w:val="28"/>
          <w:szCs w:val="28"/>
        </w:rPr>
        <w:t>“lấy trẻ làm trung tâm”và trư</w:t>
      </w:r>
      <w:r w:rsidRPr="000305D3">
        <w:rPr>
          <w:sz w:val="28"/>
          <w:szCs w:val="28"/>
        </w:rPr>
        <w:t>ờng học đảm bảo an toàn phòng tránh tai nạn thương tích và Xanh – Sạch – Đẹp, ứng với trường chuẩn mức độ 2.</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b/>
          <w:sz w:val="28"/>
          <w:szCs w:val="28"/>
        </w:rPr>
      </w:pPr>
      <w:r w:rsidRPr="000305D3">
        <w:rPr>
          <w:b/>
          <w:sz w:val="28"/>
          <w:szCs w:val="28"/>
        </w:rPr>
        <w:t>b.Về yêu cầu.</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Ứng dụng tin học trong quản lý của Nhà trường, thực hiện phòng Kidsmart, chu</w:t>
      </w:r>
      <w:r w:rsidR="00573DE0" w:rsidRPr="000305D3">
        <w:rPr>
          <w:sz w:val="28"/>
          <w:szCs w:val="28"/>
        </w:rPr>
        <w:t>y</w:t>
      </w:r>
      <w:r w:rsidRPr="000305D3">
        <w:rPr>
          <w:sz w:val="28"/>
          <w:szCs w:val="28"/>
        </w:rPr>
        <w:t>ên mon và các hoạt động khác, cụ thể: Sử dụng thư điện tử, xây dựng Web</w:t>
      </w:r>
      <w:r w:rsidR="00573DE0" w:rsidRPr="000305D3">
        <w:rPr>
          <w:sz w:val="28"/>
          <w:szCs w:val="28"/>
        </w:rPr>
        <w:t>Site, sử dụng phần mềm chuyên mô</w:t>
      </w:r>
      <w:r w:rsidRPr="000305D3">
        <w:rPr>
          <w:sz w:val="28"/>
          <w:szCs w:val="28"/>
        </w:rPr>
        <w:t>n, các bộ phận trong giảng dạy, quản lý các thông tin quản lý giữa các tổ chuyên môn, các bộ phận trong nhà trường qua các hộp thư điện tử, kế đến là hệ thống nối mạng nội bộ và website của trường.</w:t>
      </w:r>
    </w:p>
    <w:p w:rsidR="00C84496" w:rsidRPr="000305D3"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b/>
          <w:sz w:val="28"/>
          <w:szCs w:val="28"/>
        </w:rPr>
        <w:t>III. GIẢI PHÁP THỰC HIỆN</w:t>
      </w:r>
      <w:r w:rsidRPr="000305D3">
        <w:rPr>
          <w:sz w:val="28"/>
          <w:szCs w:val="28"/>
        </w:rPr>
        <w:t>.</w:t>
      </w:r>
    </w:p>
    <w:p w:rsidR="00C84496" w:rsidRPr="009537CC" w:rsidRDefault="00C84496" w:rsidP="000305D3">
      <w:pPr>
        <w:pStyle w:val="NormalWeb"/>
        <w:shd w:val="clear" w:color="auto" w:fill="FFFFFF"/>
        <w:spacing w:before="120" w:beforeAutospacing="0" w:after="0" w:afterAutospacing="0" w:line="252" w:lineRule="atLeast"/>
        <w:ind w:firstLine="540"/>
        <w:jc w:val="both"/>
        <w:textAlignment w:val="baseline"/>
        <w:rPr>
          <w:sz w:val="28"/>
          <w:szCs w:val="28"/>
        </w:rPr>
      </w:pPr>
      <w:r w:rsidRPr="000305D3">
        <w:rPr>
          <w:sz w:val="28"/>
          <w:szCs w:val="28"/>
        </w:rPr>
        <w:t>Tham mưu với UBND huyện, UBND xã, phòng GDĐT, Phòng tài chính kế hoạch đầu tư xây dựng, vận động XHHGD trong nhân dân để đầu tư xây dựng bổ sung CSVC, thiết bị tron</w:t>
      </w:r>
      <w:r>
        <w:rPr>
          <w:sz w:val="28"/>
          <w:szCs w:val="28"/>
        </w:rPr>
        <w:t>g trường học bảo đảm đúng tiêu chuẩn của trường đạt KĐCL giáo dục mức độ 3 và trường chuẩn quốc gia mức độ 2 để đảm bảo điều kiện hoạt động tốt trong nhà trường.</w:t>
      </w:r>
    </w:p>
    <w:tbl>
      <w:tblPr>
        <w:tblW w:w="9831" w:type="dxa"/>
        <w:tblInd w:w="108" w:type="dxa"/>
        <w:tblLayout w:type="fixed"/>
        <w:tblLook w:val="0000"/>
      </w:tblPr>
      <w:tblGrid>
        <w:gridCol w:w="4111"/>
        <w:gridCol w:w="5720"/>
      </w:tblGrid>
      <w:tr w:rsidR="00C84496" w:rsidTr="007B7263">
        <w:tc>
          <w:tcPr>
            <w:tcW w:w="4111" w:type="dxa"/>
          </w:tcPr>
          <w:p w:rsidR="00C84496" w:rsidRDefault="00C84496" w:rsidP="007B7263">
            <w:pPr>
              <w:pStyle w:val="PlainText"/>
              <w:widowControl w:val="0"/>
              <w:spacing w:before="80" w:after="80"/>
              <w:ind w:firstLine="540"/>
              <w:rPr>
                <w:rFonts w:ascii="Times New Roman" w:hAnsi="Times New Roman"/>
                <w:color w:val="auto"/>
                <w:sz w:val="28"/>
              </w:rPr>
            </w:pPr>
          </w:p>
        </w:tc>
        <w:tc>
          <w:tcPr>
            <w:tcW w:w="5720" w:type="dxa"/>
          </w:tcPr>
          <w:p w:rsidR="00C84496" w:rsidRDefault="000305D3" w:rsidP="007B7263">
            <w:pPr>
              <w:pStyle w:val="PlainText"/>
              <w:widowControl w:val="0"/>
              <w:spacing w:before="80" w:after="80"/>
              <w:ind w:firstLine="540"/>
              <w:rPr>
                <w:rFonts w:ascii="Times New Roman" w:hAnsi="Times New Roman"/>
                <w:b/>
                <w:color w:val="auto"/>
                <w:sz w:val="28"/>
              </w:rPr>
            </w:pPr>
            <w:r>
              <w:rPr>
                <w:rFonts w:ascii="Times New Roman" w:hAnsi="Times New Roman"/>
                <w:b/>
                <w:color w:val="auto"/>
                <w:sz w:val="28"/>
              </w:rPr>
              <w:t xml:space="preserve">        </w:t>
            </w:r>
            <w:r w:rsidR="00C84496">
              <w:rPr>
                <w:rFonts w:ascii="Times New Roman" w:hAnsi="Times New Roman"/>
                <w:b/>
                <w:color w:val="auto"/>
                <w:sz w:val="28"/>
              </w:rPr>
              <w:t xml:space="preserve">HIỆU TRƯỞNG </w:t>
            </w:r>
          </w:p>
        </w:tc>
      </w:tr>
      <w:tr w:rsidR="00C84496" w:rsidTr="007B7263">
        <w:trPr>
          <w:cantSplit/>
        </w:trPr>
        <w:tc>
          <w:tcPr>
            <w:tcW w:w="4111" w:type="dxa"/>
          </w:tcPr>
          <w:p w:rsidR="00C84496" w:rsidRDefault="00C84496" w:rsidP="007B7263">
            <w:pPr>
              <w:widowControl w:val="0"/>
              <w:rPr>
                <w:sz w:val="22"/>
              </w:rPr>
            </w:pPr>
          </w:p>
        </w:tc>
        <w:tc>
          <w:tcPr>
            <w:tcW w:w="5720" w:type="dxa"/>
          </w:tcPr>
          <w:p w:rsidR="00C84496" w:rsidRDefault="00C84496" w:rsidP="007B7263">
            <w:pPr>
              <w:pStyle w:val="PlainText"/>
              <w:widowControl w:val="0"/>
              <w:ind w:firstLine="540"/>
              <w:jc w:val="center"/>
              <w:rPr>
                <w:rFonts w:ascii="Times New Roman" w:hAnsi="Times New Roman"/>
                <w:b/>
                <w:color w:val="auto"/>
                <w:sz w:val="28"/>
              </w:rPr>
            </w:pPr>
          </w:p>
          <w:p w:rsidR="00C84496" w:rsidRDefault="00C84496" w:rsidP="007B7263">
            <w:pPr>
              <w:pStyle w:val="PlainText"/>
              <w:widowControl w:val="0"/>
              <w:ind w:firstLine="540"/>
              <w:jc w:val="center"/>
              <w:rPr>
                <w:rFonts w:ascii="Times New Roman" w:hAnsi="Times New Roman"/>
                <w:b/>
                <w:color w:val="auto"/>
                <w:sz w:val="28"/>
              </w:rPr>
            </w:pPr>
          </w:p>
          <w:p w:rsidR="00C84496" w:rsidRDefault="00C84496" w:rsidP="007B7263">
            <w:pPr>
              <w:pStyle w:val="PlainText"/>
              <w:widowControl w:val="0"/>
              <w:ind w:firstLine="540"/>
              <w:jc w:val="center"/>
              <w:rPr>
                <w:rFonts w:ascii="Times New Roman" w:hAnsi="Times New Roman"/>
                <w:b/>
                <w:color w:val="auto"/>
                <w:sz w:val="28"/>
              </w:rPr>
            </w:pPr>
          </w:p>
          <w:p w:rsidR="00C84496" w:rsidRDefault="000305D3" w:rsidP="007B7263">
            <w:pPr>
              <w:pStyle w:val="PlainText"/>
              <w:widowControl w:val="0"/>
              <w:ind w:firstLine="540"/>
              <w:jc w:val="center"/>
              <w:rPr>
                <w:rFonts w:ascii="Times New Roman" w:hAnsi="Times New Roman"/>
                <w:b/>
                <w:color w:val="auto"/>
                <w:sz w:val="28"/>
              </w:rPr>
            </w:pPr>
            <w:r>
              <w:rPr>
                <w:rFonts w:ascii="Times New Roman" w:hAnsi="Times New Roman"/>
                <w:b/>
                <w:color w:val="auto"/>
                <w:sz w:val="28"/>
              </w:rPr>
              <w:t xml:space="preserve"> </w:t>
            </w:r>
          </w:p>
          <w:p w:rsidR="00C84496" w:rsidRDefault="000305D3" w:rsidP="00573DE0">
            <w:pPr>
              <w:pStyle w:val="PlainText"/>
              <w:widowControl w:val="0"/>
              <w:ind w:firstLine="540"/>
              <w:rPr>
                <w:rFonts w:ascii="Times New Roman" w:hAnsi="Times New Roman"/>
                <w:b/>
                <w:color w:val="auto"/>
                <w:sz w:val="28"/>
              </w:rPr>
            </w:pPr>
            <w:r>
              <w:rPr>
                <w:rFonts w:ascii="Times New Roman" w:hAnsi="Times New Roman"/>
                <w:b/>
                <w:color w:val="auto"/>
                <w:sz w:val="28"/>
              </w:rPr>
              <w:t xml:space="preserve">        </w:t>
            </w:r>
            <w:r w:rsidR="00C84496">
              <w:rPr>
                <w:rFonts w:ascii="Times New Roman" w:hAnsi="Times New Roman"/>
                <w:b/>
                <w:color w:val="auto"/>
                <w:sz w:val="28"/>
              </w:rPr>
              <w:t xml:space="preserve"> </w:t>
            </w:r>
            <w:r w:rsidR="00573DE0">
              <w:rPr>
                <w:rFonts w:ascii="Times New Roman" w:hAnsi="Times New Roman"/>
                <w:b/>
                <w:color w:val="auto"/>
                <w:sz w:val="28"/>
              </w:rPr>
              <w:t xml:space="preserve">Võ Thị Trị </w:t>
            </w:r>
          </w:p>
          <w:p w:rsidR="00573DE0" w:rsidRDefault="00573DE0" w:rsidP="00573DE0">
            <w:pPr>
              <w:pStyle w:val="PlainText"/>
              <w:widowControl w:val="0"/>
              <w:ind w:firstLine="540"/>
              <w:rPr>
                <w:rFonts w:ascii="Times New Roman" w:hAnsi="Times New Roman"/>
                <w:b/>
                <w:color w:val="auto"/>
                <w:sz w:val="28"/>
              </w:rPr>
            </w:pPr>
          </w:p>
        </w:tc>
      </w:tr>
    </w:tbl>
    <w:p w:rsidR="00C84496" w:rsidRDefault="000305D3" w:rsidP="00C84496">
      <w:pPr>
        <w:pStyle w:val="NormalWeb"/>
        <w:shd w:val="clear" w:color="auto" w:fill="FFFFFF"/>
        <w:spacing w:before="0" w:beforeAutospacing="0" w:after="0" w:afterAutospacing="0" w:line="252" w:lineRule="atLeast"/>
        <w:ind w:firstLine="540"/>
        <w:jc w:val="both"/>
        <w:textAlignment w:val="baseline"/>
        <w:rPr>
          <w:sz w:val="28"/>
          <w:szCs w:val="28"/>
        </w:rPr>
      </w:pPr>
      <w:r>
        <w:rPr>
          <w:sz w:val="28"/>
          <w:szCs w:val="28"/>
        </w:rPr>
        <w:t xml:space="preserve">                 </w:t>
      </w:r>
    </w:p>
    <w:p w:rsidR="00C84496" w:rsidRPr="00372308" w:rsidRDefault="00C84496" w:rsidP="00C84496">
      <w:pPr>
        <w:pStyle w:val="Vnbnnidung20"/>
        <w:shd w:val="clear" w:color="auto" w:fill="auto"/>
        <w:spacing w:before="120" w:after="0" w:line="240" w:lineRule="auto"/>
        <w:ind w:firstLine="540"/>
        <w:jc w:val="both"/>
        <w:rPr>
          <w:sz w:val="28"/>
          <w:szCs w:val="28"/>
          <w:lang w:val="vi-VN"/>
        </w:rPr>
      </w:pPr>
    </w:p>
    <w:p w:rsidR="00C84496" w:rsidRPr="008256C2" w:rsidRDefault="00C84496" w:rsidP="00C84496">
      <w:pPr>
        <w:pStyle w:val="Vnbnnidung20"/>
        <w:shd w:val="clear" w:color="auto" w:fill="auto"/>
        <w:spacing w:before="120" w:after="0" w:line="240" w:lineRule="auto"/>
        <w:ind w:firstLine="540"/>
        <w:jc w:val="both"/>
        <w:rPr>
          <w:sz w:val="28"/>
          <w:szCs w:val="28"/>
          <w:highlight w:val="yellow"/>
          <w:lang w:val="vi-VN"/>
        </w:rPr>
      </w:pPr>
    </w:p>
    <w:p w:rsidR="00C84496" w:rsidRPr="008256C2" w:rsidRDefault="00C84496" w:rsidP="00C84496">
      <w:pPr>
        <w:pStyle w:val="Vnbnnidung20"/>
        <w:shd w:val="clear" w:color="auto" w:fill="auto"/>
        <w:spacing w:before="120" w:after="0" w:line="240" w:lineRule="auto"/>
        <w:ind w:firstLine="540"/>
        <w:jc w:val="both"/>
        <w:rPr>
          <w:sz w:val="28"/>
          <w:szCs w:val="28"/>
          <w:highlight w:val="yellow"/>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455723" w:rsidRDefault="00455723"/>
    <w:sectPr w:rsidR="00455723" w:rsidSect="006D5E22">
      <w:footerReference w:type="even" r:id="rId6"/>
      <w:footerReference w:type="default" r:id="rId7"/>
      <w:pgSz w:w="11907" w:h="16840" w:code="9"/>
      <w:pgMar w:top="1140" w:right="907" w:bottom="11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28" w:rsidRDefault="00B34C28" w:rsidP="00F57957">
      <w:r>
        <w:separator/>
      </w:r>
    </w:p>
  </w:endnote>
  <w:endnote w:type="continuationSeparator" w:id="0">
    <w:p w:rsidR="00B34C28" w:rsidRDefault="00B34C28" w:rsidP="00F57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88" w:rsidRDefault="00ED0672" w:rsidP="000030D3">
    <w:pPr>
      <w:pStyle w:val="Footer"/>
      <w:framePr w:wrap="around" w:vAnchor="text" w:hAnchor="margin" w:xAlign="right" w:y="1"/>
      <w:rPr>
        <w:rStyle w:val="PageNumber"/>
      </w:rPr>
    </w:pPr>
    <w:r>
      <w:rPr>
        <w:rStyle w:val="PageNumber"/>
      </w:rPr>
      <w:fldChar w:fldCharType="begin"/>
    </w:r>
    <w:r w:rsidR="00C84496">
      <w:rPr>
        <w:rStyle w:val="PageNumber"/>
      </w:rPr>
      <w:instrText xml:space="preserve">PAGE  </w:instrText>
    </w:r>
    <w:r>
      <w:rPr>
        <w:rStyle w:val="PageNumber"/>
      </w:rPr>
      <w:fldChar w:fldCharType="end"/>
    </w:r>
  </w:p>
  <w:p w:rsidR="00297B88" w:rsidRDefault="00B34C28" w:rsidP="00E43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88" w:rsidRDefault="00ED0672" w:rsidP="000030D3">
    <w:pPr>
      <w:pStyle w:val="Footer"/>
      <w:framePr w:wrap="around" w:vAnchor="text" w:hAnchor="margin" w:xAlign="right" w:y="1"/>
      <w:rPr>
        <w:rStyle w:val="PageNumber"/>
      </w:rPr>
    </w:pPr>
    <w:r>
      <w:rPr>
        <w:rStyle w:val="PageNumber"/>
      </w:rPr>
      <w:fldChar w:fldCharType="begin"/>
    </w:r>
    <w:r w:rsidR="00C84496">
      <w:rPr>
        <w:rStyle w:val="PageNumber"/>
      </w:rPr>
      <w:instrText xml:space="preserve">PAGE  </w:instrText>
    </w:r>
    <w:r>
      <w:rPr>
        <w:rStyle w:val="PageNumber"/>
      </w:rPr>
      <w:fldChar w:fldCharType="separate"/>
    </w:r>
    <w:r w:rsidR="006D5E22">
      <w:rPr>
        <w:rStyle w:val="PageNumber"/>
        <w:noProof/>
      </w:rPr>
      <w:t>2</w:t>
    </w:r>
    <w:r>
      <w:rPr>
        <w:rStyle w:val="PageNumber"/>
      </w:rPr>
      <w:fldChar w:fldCharType="end"/>
    </w:r>
  </w:p>
  <w:p w:rsidR="00297B88" w:rsidRDefault="00B34C28" w:rsidP="00E4311D">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28" w:rsidRDefault="00B34C28" w:rsidP="00F57957">
      <w:r>
        <w:separator/>
      </w:r>
    </w:p>
  </w:footnote>
  <w:footnote w:type="continuationSeparator" w:id="0">
    <w:p w:rsidR="00B34C28" w:rsidRDefault="00B34C28" w:rsidP="00F57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84496"/>
    <w:rsid w:val="000305D3"/>
    <w:rsid w:val="000572D0"/>
    <w:rsid w:val="001049DB"/>
    <w:rsid w:val="001D246B"/>
    <w:rsid w:val="00241E4A"/>
    <w:rsid w:val="00331978"/>
    <w:rsid w:val="00455723"/>
    <w:rsid w:val="00521FDD"/>
    <w:rsid w:val="00573DE0"/>
    <w:rsid w:val="006D5E22"/>
    <w:rsid w:val="008B5E60"/>
    <w:rsid w:val="009B7964"/>
    <w:rsid w:val="00A21659"/>
    <w:rsid w:val="00A5359A"/>
    <w:rsid w:val="00B34C28"/>
    <w:rsid w:val="00BF5453"/>
    <w:rsid w:val="00C84496"/>
    <w:rsid w:val="00D632D8"/>
    <w:rsid w:val="00ED0672"/>
    <w:rsid w:val="00EF4CAA"/>
    <w:rsid w:val="00F23643"/>
    <w:rsid w:val="00F57957"/>
    <w:rsid w:val="00F92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96"/>
    <w:pPr>
      <w:spacing w:before="0"/>
      <w:ind w:firstLine="0"/>
      <w:jc w:val="left"/>
    </w:pPr>
    <w:rPr>
      <w:rFonts w:eastAsia="Times New Roman" w:cs="Times New Roman"/>
      <w:strike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84496"/>
    <w:rPr>
      <w:rFonts w:ascii="Courier New" w:hAnsi="Courier New"/>
      <w:color w:val="0000FF"/>
      <w:sz w:val="20"/>
      <w:szCs w:val="20"/>
    </w:rPr>
  </w:style>
  <w:style w:type="character" w:customStyle="1" w:styleId="PlainTextChar">
    <w:name w:val="Plain Text Char"/>
    <w:basedOn w:val="DefaultParagraphFont"/>
    <w:link w:val="PlainText"/>
    <w:rsid w:val="00C84496"/>
    <w:rPr>
      <w:rFonts w:ascii="Courier New" w:eastAsia="Times New Roman" w:hAnsi="Courier New" w:cs="Times New Roman"/>
      <w:strike w:val="0"/>
      <w:color w:val="0000FF"/>
      <w:sz w:val="20"/>
      <w:szCs w:val="20"/>
    </w:rPr>
  </w:style>
  <w:style w:type="paragraph" w:styleId="Footer">
    <w:name w:val="footer"/>
    <w:basedOn w:val="Normal"/>
    <w:link w:val="FooterChar"/>
    <w:rsid w:val="00C84496"/>
    <w:pPr>
      <w:tabs>
        <w:tab w:val="center" w:pos="4320"/>
        <w:tab w:val="right" w:pos="8640"/>
      </w:tabs>
    </w:pPr>
  </w:style>
  <w:style w:type="character" w:customStyle="1" w:styleId="FooterChar">
    <w:name w:val="Footer Char"/>
    <w:basedOn w:val="DefaultParagraphFont"/>
    <w:link w:val="Footer"/>
    <w:rsid w:val="00C84496"/>
    <w:rPr>
      <w:rFonts w:eastAsia="Times New Roman" w:cs="Times New Roman"/>
      <w:strike w:val="0"/>
      <w:sz w:val="24"/>
      <w:szCs w:val="24"/>
    </w:rPr>
  </w:style>
  <w:style w:type="character" w:styleId="PageNumber">
    <w:name w:val="page number"/>
    <w:basedOn w:val="DefaultParagraphFont"/>
    <w:rsid w:val="00C84496"/>
    <w:rPr>
      <w:rFonts w:ascii="Arial" w:hAnsi="Arial" w:cs="Arial"/>
      <w:sz w:val="26"/>
      <w:szCs w:val="26"/>
      <w:lang w:val="en-US" w:eastAsia="en-US" w:bidi="ar-SA"/>
    </w:rPr>
  </w:style>
  <w:style w:type="character" w:styleId="Strong">
    <w:name w:val="Strong"/>
    <w:uiPriority w:val="22"/>
    <w:qFormat/>
    <w:rsid w:val="00C84496"/>
    <w:rPr>
      <w:b/>
      <w:bCs/>
    </w:rPr>
  </w:style>
  <w:style w:type="paragraph" w:styleId="NormalWeb">
    <w:name w:val="Normal (Web)"/>
    <w:basedOn w:val="Normal"/>
    <w:rsid w:val="00C84496"/>
    <w:pPr>
      <w:spacing w:before="100" w:beforeAutospacing="1" w:after="100" w:afterAutospacing="1"/>
    </w:pPr>
  </w:style>
  <w:style w:type="character" w:customStyle="1" w:styleId="Vnbnnidung2">
    <w:name w:val="Văn bản nội dung (2)_"/>
    <w:link w:val="Vnbnnidung20"/>
    <w:rsid w:val="00C84496"/>
    <w:rPr>
      <w:sz w:val="26"/>
      <w:szCs w:val="26"/>
      <w:shd w:val="clear" w:color="auto" w:fill="FFFFFF"/>
    </w:rPr>
  </w:style>
  <w:style w:type="paragraph" w:customStyle="1" w:styleId="Vnbnnidung20">
    <w:name w:val="Văn bản nội dung (2)"/>
    <w:basedOn w:val="Normal"/>
    <w:link w:val="Vnbnnidung2"/>
    <w:rsid w:val="00C84496"/>
    <w:pPr>
      <w:widowControl w:val="0"/>
      <w:shd w:val="clear" w:color="auto" w:fill="FFFFFF"/>
      <w:spacing w:after="4740" w:line="470" w:lineRule="exact"/>
      <w:jc w:val="center"/>
    </w:pPr>
    <w:rPr>
      <w:rFonts w:eastAsiaTheme="minorHAnsi" w:cstheme="minorBidi"/>
      <w:strike/>
      <w:sz w:val="26"/>
      <w:szCs w:val="26"/>
      <w:shd w:val="clear" w:color="auto" w:fill="FFFFFF"/>
    </w:rPr>
  </w:style>
  <w:style w:type="paragraph" w:customStyle="1" w:styleId="CharCharCharCharCharChar1">
    <w:name w:val="Char Char Char Char Char Char1"/>
    <w:basedOn w:val="Normal"/>
    <w:autoRedefine/>
    <w:rsid w:val="00C84496"/>
    <w:pPr>
      <w:pageBreakBefore/>
      <w:tabs>
        <w:tab w:val="left" w:pos="850"/>
        <w:tab w:val="left" w:pos="1191"/>
        <w:tab w:val="left" w:pos="1531"/>
      </w:tabs>
      <w:spacing w:after="120"/>
      <w:jc w:val="center"/>
    </w:pPr>
    <w:rPr>
      <w:rFonts w:ascii="Arial" w:hAnsi="Arial" w:cs="Arial"/>
      <w:sz w:val="26"/>
      <w:szCs w:val="26"/>
    </w:rPr>
  </w:style>
  <w:style w:type="paragraph" w:customStyle="1" w:styleId="CharCharChar">
    <w:name w:val="Char Char Char"/>
    <w:basedOn w:val="Normal"/>
    <w:autoRedefine/>
    <w:rsid w:val="00D632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8</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2021-10-13T01:28:00Z</cp:lastPrinted>
  <dcterms:created xsi:type="dcterms:W3CDTF">2021-10-08T08:36:00Z</dcterms:created>
  <dcterms:modified xsi:type="dcterms:W3CDTF">2021-10-13T01:28:00Z</dcterms:modified>
</cp:coreProperties>
</file>